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Deep Recurrent Neural Network for Agricultural Classification using multitemporal SAR Sentinel-1 for Camargue, France</w:t>
      </w:r>
      <w:br/>
      <w:hyperlink r:id="rId7" w:history="1">
        <w:r>
          <w:rPr>
            <w:color w:val="2980b9"/>
            <w:u w:val="single"/>
          </w:rPr>
          <w:t xml:space="preserve">https://www.mdpi.com/2072-4292/10/8/1217</w:t>
        </w:r>
      </w:hyperlink>
    </w:p>
    <w:p>
      <w:pPr>
        <w:pStyle w:val="Heading1"/>
      </w:pPr>
      <w:bookmarkStart w:id="2" w:name="_Toc2"/>
      <w:r>
        <w:t>Article summary:</w:t>
      </w:r>
      <w:bookmarkEnd w:id="2"/>
    </w:p>
    <w:p>
      <w:pPr>
        <w:jc w:val="both"/>
      </w:pPr>
      <w:r>
        <w:rPr/>
        <w:t xml:space="preserve">1. This article discusses the use of deep recurrent neural networks for agricultural classification using multitemporal SAR Sentinel-1 data in Camargue, France.</w:t>
      </w:r>
    </w:p>
    <w:p>
      <w:pPr>
        <w:jc w:val="both"/>
      </w:pPr>
      <w:r>
        <w:rPr/>
        <w:t xml:space="preserve">2. The article examines the potential of high spatial and temporal resolution Sentinel-1 remote sensing data to map different agricultural land covers and assess new deep learning techniques.</w:t>
      </w:r>
    </w:p>
    <w:p>
      <w:pPr>
        <w:jc w:val="both"/>
      </w:pPr>
      <w:r>
        <w:rPr/>
        <w:t xml:space="preserve">3. Two deep RNN approaches are proposed to explicitly consider the temporal correlation of Sentinel-1 data, which will be applied on the region of Camargue.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use of deep recurrent neural networks for agricultural classification using multitemporal SAR Sentinel-1 data in Camargue, France. The authors provide a clear description of their methodology and results, as well as an extensive discussion of their findings. Furthermore, they cite relevant literature throughout the paper to support their claims. </w:t>
      </w:r>
    </w:p>
    <w:p>
      <w:pPr>
        <w:jc w:val="both"/>
      </w:pPr>
      <w:r>
        <w:rPr/>
        <w:t xml:space="preserve">However, there are some potential biases that should be noted. For example, the authors do not discuss any possible risks associated with using this technology or any potential ethical implications that may arise from its use. Additionally, while they cite relevant literature throughout the paper to support their claims, they do not explore any counterarguments or present both sides equally when discussing their findings. Finally, there is some promotional content in the paper that could be seen as biased towards promoting this technology over other methods or technologies available for agricultural classification.</w:t>
      </w:r>
    </w:p>
    <w:p>
      <w:pPr>
        <w:pStyle w:val="Heading1"/>
      </w:pPr>
      <w:bookmarkStart w:id="5" w:name="_Toc5"/>
      <w:r>
        <w:t>Topics for further research:</w:t>
      </w:r>
      <w:bookmarkEnd w:id="5"/>
    </w:p>
    <w:p>
      <w:pPr>
        <w:spacing w:after="0"/>
        <w:numPr>
          <w:ilvl w:val="0"/>
          <w:numId w:val="2"/>
        </w:numPr>
      </w:pPr>
      <w:r>
        <w:rPr/>
        <w:t xml:space="preserve">Agricultural classification risks</w:t>
      </w:r>
    </w:p>
    <w:p>
      <w:pPr>
        <w:spacing w:after="0"/>
        <w:numPr>
          <w:ilvl w:val="0"/>
          <w:numId w:val="2"/>
        </w:numPr>
      </w:pPr>
      <w:r>
        <w:rPr/>
        <w:t xml:space="preserve">Ethical implications of deep learning</w:t>
      </w:r>
    </w:p>
    <w:p>
      <w:pPr>
        <w:spacing w:after="0"/>
        <w:numPr>
          <w:ilvl w:val="0"/>
          <w:numId w:val="2"/>
        </w:numPr>
      </w:pPr>
      <w:r>
        <w:rPr/>
        <w:t xml:space="preserve">Alternatives to deep recurrent neural networks</w:t>
      </w:r>
    </w:p>
    <w:p>
      <w:pPr>
        <w:spacing w:after="0"/>
        <w:numPr>
          <w:ilvl w:val="0"/>
          <w:numId w:val="2"/>
        </w:numPr>
      </w:pPr>
      <w:r>
        <w:rPr/>
        <w:t xml:space="preserve">Multitemporal SAR Sentinel-1 data</w:t>
      </w:r>
    </w:p>
    <w:p>
      <w:pPr>
        <w:spacing w:after="0"/>
        <w:numPr>
          <w:ilvl w:val="0"/>
          <w:numId w:val="2"/>
        </w:numPr>
      </w:pPr>
      <w:r>
        <w:rPr/>
        <w:t xml:space="preserve">Advantages of deep learning for agricultural classification</w:t>
      </w:r>
    </w:p>
    <w:p>
      <w:pPr>
        <w:numPr>
          <w:ilvl w:val="0"/>
          <w:numId w:val="2"/>
        </w:numPr>
      </w:pPr>
      <w:r>
        <w:rPr/>
        <w:t xml:space="preserve">Disadvantages of deep learning for agricultural classification</w:t>
      </w:r>
    </w:p>
    <w:p>
      <w:pPr>
        <w:pStyle w:val="Heading1"/>
      </w:pPr>
      <w:bookmarkStart w:id="6" w:name="_Toc6"/>
      <w:r>
        <w:t>Report location:</w:t>
      </w:r>
      <w:bookmarkEnd w:id="6"/>
    </w:p>
    <w:p>
      <w:hyperlink r:id="rId8" w:history="1">
        <w:r>
          <w:rPr>
            <w:color w:val="2980b9"/>
            <w:u w:val="single"/>
          </w:rPr>
          <w:t xml:space="preserve">https://www.fullpicture.app/item/7f90f3864bc36927c22952ec60ee0ab7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4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0/8/1217" TargetMode="External"/><Relationship Id="rId8" Type="http://schemas.openxmlformats.org/officeDocument/2006/relationships/hyperlink" Target="https://www.fullpicture.app/item/7f90f3864bc36927c22952ec60ee0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2023-02-24T07:56:45+01:00</dcterms:created>
  <dcterms:modified xsi:type="dcterms:W3CDTF">2023-02-24T07:56:45+01:00</dcterms:modified>
</cp:coreProperties>
</file>

<file path=docProps/custom.xml><?xml version="1.0" encoding="utf-8"?>
<Properties xmlns="http://schemas.openxmlformats.org/officeDocument/2006/custom-properties" xmlns:vt="http://schemas.openxmlformats.org/officeDocument/2006/docPropsVTypes"/>
</file>