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Jak wykładowcy podnoszą bezpieczeństwo IT studentów -- Niebezpiecznik.pl --</w:t>
      </w:r>
      <w:br/>
      <w:hyperlink r:id="rId7" w:history="1">
        <w:r>
          <w:rPr>
            <w:color w:val="2980b9"/>
            <w:u w:val="single"/>
          </w:rPr>
          <w:t xml:space="preserve">https://niebezpiecznik.pl/post/jak-wykladowcy-podnosza-bezpieczenstwo-it-studentow/</w:t>
        </w:r>
      </w:hyperlink>
    </w:p>
    <w:p>
      <w:pPr>
        <w:pStyle w:val="Heading1"/>
      </w:pPr>
      <w:bookmarkStart w:id="2" w:name="_Toc2"/>
      <w:r>
        <w:t>Article summary:</w:t>
      </w:r>
      <w:bookmarkEnd w:id="2"/>
    </w:p>
    <w:p>
      <w:pPr>
        <w:jc w:val="both"/>
      </w:pPr>
      <w:r>
        <w:rPr/>
        <w:t xml:space="preserve">1. Wykładowcy na niektórych uczelniach podszywają się pod studentów w celu namierzenia osób, które dzielą się odpowiedziami z egzaminów i kolosów.</w:t>
      </w:r>
    </w:p>
    <w:p>
      <w:pPr>
        <w:jc w:val="both"/>
      </w:pPr>
      <w:r>
        <w:rPr/>
        <w:t xml:space="preserve">2. Inicjatywa ta ma na celu edukowanie studentów na temat ataków socjotechnicznych, kradzieży tożsamości i phishingu.</w:t>
      </w:r>
    </w:p>
    <w:p>
      <w:pPr>
        <w:jc w:val="both"/>
      </w:pPr>
      <w:r>
        <w:rPr/>
        <w:t xml:space="preserve">3. Autorzy artykułu zachęcają wykładowców do poświęcenia czasu na ułożenie nowych pytań zamiast zabawy w internetowych podszywaczy.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"Jak wykładowcy podnoszą bezpieczeństwo IT studentów" opisuje inicjatywę niektórych wykładowców, którzy podszywają się pod studentów w celu namierzenia osób, które dzielą się odpowiedziami z egzaminów i kolosów. Autorzy artykułu chwalą tę inicjatywę jako sposób na uczulenie studentów na ataki socjotechniczne, kradzież tożsamości i phishing. Jednocześnie autorzy przypominają o problemie braku bezpieczeństwa w uczelniach wyższych.</w:t>
      </w:r>
    </w:p>
    <w:p>
      <w:pPr>
        <w:jc w:val="both"/>
      </w:pPr>
      <w:r>
        <w:rPr/>
        <w:t xml:space="preserve"/>
      </w:r>
    </w:p>
    <w:p>
      <w:pPr>
        <w:jc w:val="both"/>
      </w:pPr>
      <w:r>
        <w:rPr/>
        <w:t xml:space="preserve">Artykuł zawiera kilka screenów z rozmów między studentami, którzy podejrzewają podszywanie się przez wykładowców oraz próby udaremnienia ich działań. Autorzy artykułu oceniają skille socjotechniczne wykładowców na 2/10 i zachęcają ich do poświęcenia czasu na ułożenie nowych pytań zamiast zabawy w internetowych podszywaczy.</w:t>
      </w:r>
    </w:p>
    <w:p>
      <w:pPr>
        <w:jc w:val="both"/>
      </w:pPr>
      <w:r>
        <w:rPr/>
        <w:t xml:space="preserve"/>
      </w:r>
    </w:p>
    <w:p>
      <w:pPr>
        <w:jc w:val="both"/>
      </w:pPr>
      <w:r>
        <w:rPr/>
        <w:t xml:space="preserve">Jednym z potencjalnych uprzedzeń w tym artykule jest sugerowanie, że wszyscy studenci są skłonni do oszustw i dzielenia się odpowiedziami z egzaminów. Ponadto, autorzy nie przedstawiają dowodów na autentyczność opisywanych wydarzeń ani nie badają kontrargumentów. Artykuł może również być stronniczy wobec wykładowców, sugerując, że powinni poświęcić więcej czasu na przygotowanie pytań zamiast podejmować działania mające na celu poprawę bezpieczeństwa IT studentów.</w:t>
      </w:r>
    </w:p>
    <w:p>
      <w:pPr>
        <w:jc w:val="both"/>
      </w:pPr>
      <w:r>
        <w:rPr/>
        <w:t xml:space="preserve"/>
      </w:r>
    </w:p>
    <w:p>
      <w:pPr>
        <w:jc w:val="both"/>
      </w:pPr>
      <w:r>
        <w:rPr/>
        <w:t xml:space="preserve">Warto również zauważyć, że artykuł zawiera treści promocyjne, zachęcając wykładowców do skorzystania z korepetycji. Jednocześnie autorzy nie dostrzegają możliwych zagrożeń wynikających z podszywania się pod innych ludzi w internecie oraz nierównego przedstawiania obu stron tej sprawy.</w:t>
      </w:r>
    </w:p>
    <w:p>
      <w:pPr>
        <w:pStyle w:val="Heading1"/>
      </w:pPr>
      <w:bookmarkStart w:id="5" w:name="_Toc5"/>
      <w:r>
        <w:t>Topics for further research:</w:t>
      </w:r>
      <w:bookmarkEnd w:id="5"/>
    </w:p>
    <w:p>
      <w:pPr>
        <w:spacing w:after="0"/>
        <w:numPr>
          <w:ilvl w:val="0"/>
          <w:numId w:val="2"/>
        </w:numPr>
      </w:pPr>
      <w:r>
        <w:rPr/>
        <w:t xml:space="preserve">Bezpieczeństwo IT na uczelniach wyższych
</w:t>
      </w:r>
    </w:p>
    <w:p>
      <w:pPr>
        <w:spacing w:after="0"/>
        <w:numPr>
          <w:ilvl w:val="0"/>
          <w:numId w:val="2"/>
        </w:numPr>
      </w:pPr>
      <w:r>
        <w:rPr/>
        <w:t xml:space="preserve">Skutki oszustw akademickich
</w:t>
      </w:r>
    </w:p>
    <w:p>
      <w:pPr>
        <w:spacing w:after="0"/>
        <w:numPr>
          <w:ilvl w:val="0"/>
          <w:numId w:val="2"/>
        </w:numPr>
      </w:pPr>
      <w:r>
        <w:rPr/>
        <w:t xml:space="preserve">Skuteczność działań socjotechnicznych w poprawie bezpieczeństwa IT
</w:t>
      </w:r>
    </w:p>
    <w:p>
      <w:pPr>
        <w:spacing w:after="0"/>
        <w:numPr>
          <w:ilvl w:val="0"/>
          <w:numId w:val="2"/>
        </w:numPr>
      </w:pPr>
      <w:r>
        <w:rPr/>
        <w:t xml:space="preserve">Etyka podszywania się w internecie
</w:t>
      </w:r>
    </w:p>
    <w:p>
      <w:pPr>
        <w:spacing w:after="0"/>
        <w:numPr>
          <w:ilvl w:val="0"/>
          <w:numId w:val="2"/>
        </w:numPr>
      </w:pPr>
      <w:r>
        <w:rPr/>
        <w:t xml:space="preserve">Alternatywne metody zapobiegania oszustwom akademickim
</w:t>
      </w:r>
    </w:p>
    <w:p>
      <w:pPr>
        <w:numPr>
          <w:ilvl w:val="0"/>
          <w:numId w:val="2"/>
        </w:numPr>
      </w:pPr>
      <w:r>
        <w:rPr/>
        <w:t xml:space="preserve">Rola wykładowców w zapewnieniu bezpieczeństwa IT studentów</w:t>
      </w:r>
    </w:p>
    <w:p>
      <w:pPr>
        <w:pStyle w:val="Heading1"/>
      </w:pPr>
      <w:bookmarkStart w:id="6" w:name="_Toc6"/>
      <w:r>
        <w:t>Report location:</w:t>
      </w:r>
      <w:bookmarkEnd w:id="6"/>
    </w:p>
    <w:p>
      <w:hyperlink r:id="rId8" w:history="1">
        <w:r>
          <w:rPr>
            <w:color w:val="2980b9"/>
            <w:u w:val="single"/>
          </w:rPr>
          <w:t xml:space="preserve">https://www.fullpicture.app/item/80012e64ecf908cf3b07799438bf6549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7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bezpiecznik.pl/post/jak-wykladowcy-podnosza-bezpieczenstwo-it-studentow/" TargetMode="External"/><Relationship Id="rId8" Type="http://schemas.openxmlformats.org/officeDocument/2006/relationships/hyperlink" Target="https://www.fullpicture.app/item/80012e64ecf908cf3b07799438bf65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2023-12-09T23:55:50+01:00</dcterms:created>
  <dcterms:modified xsi:type="dcterms:W3CDTF">2023-12-09T23:55:50+01:00</dcterms:modified>
</cp:coreProperties>
</file>

<file path=docProps/custom.xml><?xml version="1.0" encoding="utf-8"?>
<Properties xmlns="http://schemas.openxmlformats.org/officeDocument/2006/custom-properties" xmlns:vt="http://schemas.openxmlformats.org/officeDocument/2006/docPropsVTypes"/>
</file>