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Fast neighborhood reconstruction with adaptive weights learning - ScienceDirect</w:t>
      </w:r>
      <w:br/>
      <w:hyperlink r:id="rId7" w:history="1">
        <w:r>
          <w:rPr>
            <w:color w:val="2980b9"/>
            <w:u w:val="single"/>
          </w:rPr>
          <w:t xml:space="preserve">https://www.sciencedirect.com/science/article/pii/S0950705122011789</w:t>
        </w:r>
      </w:hyperlink>
    </w:p>
    <w:p>
      <w:pPr>
        <w:pStyle w:val="Heading1"/>
      </w:pPr>
      <w:bookmarkStart w:id="2" w:name="_Toc2"/>
      <w:r>
        <w:t>Article summary:</w:t>
      </w:r>
      <w:bookmarkEnd w:id="2"/>
    </w:p>
    <w:p>
      <w:pPr>
        <w:jc w:val="both"/>
      </w:pPr>
      <w:r>
        <w:rPr/>
        <w:t xml:space="preserve">1. The proposed Fast and Adaptive Neighborhood Reconstruction (FANR) model replaces the fully-connected graph with within-class bipartite graphs to reduce time complexity and avoid interference from heterogeneous samples.</w:t>
      </w:r>
    </w:p>
    <w:p>
      <w:pPr>
        <w:jc w:val="both"/>
      </w:pPr>
      <w:r>
        <w:rPr/>
        <w:t xml:space="preserve">2. The weights and representative points of the bipartite graph are updated adaptively in the low-dimensional space, enhancing robustness to noise and redundant features.</w:t>
      </w:r>
    </w:p>
    <w:p>
      <w:pPr>
        <w:jc w:val="both"/>
      </w:pPr>
      <w:r>
        <w:rPr/>
        <w:t xml:space="preserve">3. PCA is incorporated into the model to guarantee that the projected sample can hold the main energy of the original data in the subspace.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“Fast neighborhood reconstruction with adaptive weights learning” provides a detailed overview of a new method for neighborhood reconstruction called Fast and Adaptive Neighborhood Reconstruction (FANR). The article is well written and provides a comprehensive description of the proposed method, its advantages, and how it compares to existing methods. </w:t>
      </w:r>
    </w:p>
    <w:p>
      <w:pPr>
        <w:jc w:val="both"/>
      </w:pPr>
      <w:r>
        <w:rPr/>
        <w:t xml:space="preserve">The authors provide evidence for their claims by citing relevant research papers, which adds credibility to their work. They also provide extensive experiments on toy data sets as well as benchmark datasets to verify their results, which further strengthens their argument. </w:t>
      </w:r>
    </w:p>
    <w:p>
      <w:pPr>
        <w:jc w:val="both"/>
      </w:pPr>
      <w:r>
        <w:rPr/>
        <w:t xml:space="preserve">However, there are some potential biases in this article that should be noted. For example, while they do mention existing methods such as LLE and LE, they do not explore any counterarguments or potential drawbacks associated with these methods. Additionally, they do not discuss any possible risks associated with using FANR or any other DR methods mentioned in this paper. </w:t>
      </w:r>
    </w:p>
    <w:p>
      <w:pPr>
        <w:jc w:val="both"/>
      </w:pPr>
      <w:r>
        <w:rPr/>
        <w:t xml:space="preserve">In conclusion, this article provides an informative overview of FANR and its advantages over existing methods; however, it does not present both sides equally or explore any potential risks associated with using this method.</w:t>
      </w:r>
    </w:p>
    <w:p>
      <w:pPr>
        <w:pStyle w:val="Heading1"/>
      </w:pPr>
      <w:bookmarkStart w:id="5" w:name="_Toc5"/>
      <w:r>
        <w:t>Topics for further research:</w:t>
      </w:r>
      <w:bookmarkEnd w:id="5"/>
    </w:p>
    <w:p>
      <w:pPr>
        <w:spacing w:after="0"/>
        <w:numPr>
          <w:ilvl w:val="0"/>
          <w:numId w:val="2"/>
        </w:numPr>
      </w:pPr>
      <w:r>
        <w:rPr/>
        <w:t xml:space="preserve">Limitations of existing DR methods</w:t>
      </w:r>
    </w:p>
    <w:p>
      <w:pPr>
        <w:spacing w:after="0"/>
        <w:numPr>
          <w:ilvl w:val="0"/>
          <w:numId w:val="2"/>
        </w:numPr>
      </w:pPr>
      <w:r>
        <w:rPr/>
        <w:t xml:space="preserve">Risks associated with DR methods</w:t>
      </w:r>
    </w:p>
    <w:p>
      <w:pPr>
        <w:spacing w:after="0"/>
        <w:numPr>
          <w:ilvl w:val="0"/>
          <w:numId w:val="2"/>
        </w:numPr>
      </w:pPr>
      <w:r>
        <w:rPr/>
        <w:t xml:space="preserve">Advantages of FANR over other DR methods</w:t>
      </w:r>
    </w:p>
    <w:p>
      <w:pPr>
        <w:spacing w:after="0"/>
        <w:numPr>
          <w:ilvl w:val="0"/>
          <w:numId w:val="2"/>
        </w:numPr>
      </w:pPr>
      <w:r>
        <w:rPr/>
        <w:t xml:space="preserve">Comparison of FANR to other DR methods</w:t>
      </w:r>
    </w:p>
    <w:p>
      <w:pPr>
        <w:spacing w:after="0"/>
        <w:numPr>
          <w:ilvl w:val="0"/>
          <w:numId w:val="2"/>
        </w:numPr>
      </w:pPr>
      <w:r>
        <w:rPr/>
        <w:t xml:space="preserve">Potential biases in DR methods</w:t>
      </w:r>
    </w:p>
    <w:p>
      <w:pPr>
        <w:numPr>
          <w:ilvl w:val="0"/>
          <w:numId w:val="2"/>
        </w:numPr>
      </w:pPr>
      <w:r>
        <w:rPr/>
        <w:t xml:space="preserve">Evaluation of DR methods on benchmark datasets</w:t>
      </w:r>
    </w:p>
    <w:p>
      <w:pPr>
        <w:pStyle w:val="Heading1"/>
      </w:pPr>
      <w:bookmarkStart w:id="6" w:name="_Toc6"/>
      <w:r>
        <w:t>Report location:</w:t>
      </w:r>
      <w:bookmarkEnd w:id="6"/>
    </w:p>
    <w:p>
      <w:hyperlink r:id="rId8" w:history="1">
        <w:r>
          <w:rPr>
            <w:color w:val="2980b9"/>
            <w:u w:val="single"/>
          </w:rPr>
          <w:t xml:space="preserve">https://www.fullpicture.app/item/8015e8f6ff9b3bd6b165512464218594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CD3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705122011789" TargetMode="External"/><Relationship Id="rId8" Type="http://schemas.openxmlformats.org/officeDocument/2006/relationships/hyperlink" Target="https://www.fullpicture.app/item/8015e8f6ff9b3bd6b1655124642185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2023-02-18T13:42:18+01:00</dcterms:created>
  <dcterms:modified xsi:type="dcterms:W3CDTF">2023-02-18T13:42:18+01:00</dcterms:modified>
</cp:coreProperties>
</file>

<file path=docProps/custom.xml><?xml version="1.0" encoding="utf-8"?>
<Properties xmlns="http://schemas.openxmlformats.org/officeDocument/2006/custom-properties" xmlns:vt="http://schemas.openxmlformats.org/officeDocument/2006/docPropsVTypes"/>
</file>