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Value-Added Products Derived from 15 Years of High-Quality Surface Solar Radiation Measurements at Xianghe, a Suburban Site in the North China Plain | SpringerLink</w:t>
      </w:r>
      <w:br/>
      <w:hyperlink r:id="rId7" w:history="1">
        <w:r>
          <w:rPr>
            <w:color w:val="2980b9"/>
            <w:u w:val="single"/>
          </w:rPr>
          <w:t xml:space="preserve">https://link.springer.com/article/10.1007/s00376-022-2205-0</w:t>
        </w:r>
      </w:hyperlink>
    </w:p>
    <w:p>
      <w:pPr>
        <w:pStyle w:val="Heading1"/>
      </w:pPr>
      <w:bookmarkStart w:id="2" w:name="_Toc2"/>
      <w:r>
        <w:t>Article summary:</w:t>
      </w:r>
      <w:bookmarkEnd w:id="2"/>
    </w:p>
    <w:p>
      <w:pPr>
        <w:jc w:val="both"/>
      </w:pPr>
      <w:r>
        <w:rPr/>
        <w:t xml:space="preserve">1. The article discusses the value-added products that can be derived from 15 years of high-quality surface solar radiation measurements at Xianghe, a suburban site in the North China Plain.</w:t>
      </w:r>
    </w:p>
    <w:p>
      <w:pPr>
        <w:jc w:val="both"/>
      </w:pPr>
      <w:r>
        <w:rPr/>
        <w:t xml:space="preserve">2. The study highlights the importance of accurate clear-sky detection methods for estimating surface irradiance and cloud effects on solar radiation.</w:t>
      </w:r>
    </w:p>
    <w:p>
      <w:pPr>
        <w:jc w:val="both"/>
      </w:pPr>
      <w:r>
        <w:rPr/>
        <w:t xml:space="preserve">3. The research also sheds light on the changes in surface solar radiation over time due to factors such as aerosol properties and emission control measures.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"Value-Added Products Derived from 15 Years of High-Quality Surface Solar Radiation Measurements at Xianghe, a Suburban Site in the North China Plain" provides an overview of the research conducted on solar radiation measurements at Xianghe, a suburban site in the North China Plain. The article presents valuable insights into the changes in surface solar radiation and its impact on climate change.</w:t>
      </w:r>
    </w:p>
    <w:p>
      <w:pPr>
        <w:jc w:val="both"/>
      </w:pPr>
      <w:r>
        <w:rPr/>
        <w:t xml:space="preserve"/>
      </w:r>
    </w:p>
    <w:p>
      <w:pPr>
        <w:jc w:val="both"/>
      </w:pPr>
      <w:r>
        <w:rPr/>
        <w:t xml:space="preserve">However, there are some potential biases and limitations to consider when analyzing this article. Firstly, the study focuses only on one location, which may not be representative of other regions in China or globally. Therefore, it is essential to consider other studies that have been conducted in different locations to gain a more comprehensive understanding of solar radiation changes.</w:t>
      </w:r>
    </w:p>
    <w:p>
      <w:pPr>
        <w:jc w:val="both"/>
      </w:pPr>
      <w:r>
        <w:rPr/>
        <w:t xml:space="preserve"/>
      </w:r>
    </w:p>
    <w:p>
      <w:pPr>
        <w:jc w:val="both"/>
      </w:pPr>
      <w:r>
        <w:rPr/>
        <w:t xml:space="preserve">Secondly, the article does not provide any counterarguments or alternative explanations for the observed changes in surface solar radiation. This lack of discussion may lead readers to believe that there is no debate or controversy surrounding this topic when, in fact, there are differing opinions among scientists.</w:t>
      </w:r>
    </w:p>
    <w:p>
      <w:pPr>
        <w:jc w:val="both"/>
      </w:pPr>
      <w:r>
        <w:rPr/>
        <w:t xml:space="preserve"/>
      </w:r>
    </w:p>
    <w:p>
      <w:pPr>
        <w:jc w:val="both"/>
      </w:pPr>
      <w:r>
        <w:rPr/>
        <w:t xml:space="preserve">Thirdly, while the article acknowledges the impact of aerosols on surface solar radiation, it does not explore other factors such as cloud cover and atmospheric water vapor content that can also affect solar radiation measurements. This omission limits the scope of the study and may lead to incomplete conclusions.</w:t>
      </w:r>
    </w:p>
    <w:p>
      <w:pPr>
        <w:jc w:val="both"/>
      </w:pPr>
      <w:r>
        <w:rPr/>
        <w:t xml:space="preserve"/>
      </w:r>
    </w:p>
    <w:p>
      <w:pPr>
        <w:jc w:val="both"/>
      </w:pPr>
      <w:r>
        <w:rPr/>
        <w:t xml:space="preserve">Fourthly, there is a potential promotional bias towards using machine learning algorithms for clear-sky detection methods. While these methods have shown promising results in this study, it is important to note that they may not be suitable for all locations and situations.</w:t>
      </w:r>
    </w:p>
    <w:p>
      <w:pPr>
        <w:jc w:val="both"/>
      </w:pPr>
      <w:r>
        <w:rPr/>
        <w:t xml:space="preserve"/>
      </w:r>
    </w:p>
    <w:p>
      <w:pPr>
        <w:jc w:val="both"/>
      </w:pPr>
      <w:r>
        <w:rPr/>
        <w:t xml:space="preserve">Finally, while the article notes some potential risks associated with changes in surface solar radiation (such as impacts on agriculture and energy production), it does not provide a comprehensive analysis of these risks or their potential solutions.</w:t>
      </w:r>
    </w:p>
    <w:p>
      <w:pPr>
        <w:jc w:val="both"/>
      </w:pPr>
      <w:r>
        <w:rPr/>
        <w:t xml:space="preserve"/>
      </w:r>
    </w:p>
    <w:p>
      <w:pPr>
        <w:jc w:val="both"/>
      </w:pPr>
      <w:r>
        <w:rPr/>
        <w:t xml:space="preserve">In conclusion, while this article provides valuable insights into changes in surface solar radiation at Xianghe over 15 years, it is important to consider its limitations and potential biases when interpreting its findings. Further research is needed to gain a more comprehensive understanding of global trends in surface solar radiation and their implications for climate change.</w:t>
      </w:r>
    </w:p>
    <w:p>
      <w:pPr>
        <w:pStyle w:val="Heading1"/>
      </w:pPr>
      <w:bookmarkStart w:id="5" w:name="_Toc5"/>
      <w:r>
        <w:t>Topics for further research:</w:t>
      </w:r>
      <w:bookmarkEnd w:id="5"/>
    </w:p>
    <w:p>
      <w:pPr>
        <w:spacing w:after="0"/>
        <w:numPr>
          <w:ilvl w:val="0"/>
          <w:numId w:val="2"/>
        </w:numPr>
      </w:pPr>
      <w:r>
        <w:rPr/>
        <w:t xml:space="preserve">Global trends in surface solar radiation measurements
</w:t>
      </w:r>
    </w:p>
    <w:p>
      <w:pPr>
        <w:spacing w:after="0"/>
        <w:numPr>
          <w:ilvl w:val="0"/>
          <w:numId w:val="2"/>
        </w:numPr>
      </w:pPr>
      <w:r>
        <w:rPr/>
        <w:t xml:space="preserve">Factors affecting solar radiation measurements (cloud cover</w:t>
      </w:r>
    </w:p>
    <w:p>
      <w:pPr>
        <w:spacing w:after="0"/>
        <w:numPr>
          <w:ilvl w:val="0"/>
          <w:numId w:val="2"/>
        </w:numPr>
      </w:pPr>
      <w:r>
        <w:rPr/>
        <w:t xml:space="preserve">atmospheric water vapor content</w:t>
      </w:r>
    </w:p>
    <w:p>
      <w:pPr>
        <w:spacing w:after="0"/>
        <w:numPr>
          <w:ilvl w:val="0"/>
          <w:numId w:val="2"/>
        </w:numPr>
      </w:pPr>
      <w:r>
        <w:rPr/>
        <w:t xml:space="preserve">etc.)
</w:t>
      </w:r>
    </w:p>
    <w:p>
      <w:pPr>
        <w:spacing w:after="0"/>
        <w:numPr>
          <w:ilvl w:val="0"/>
          <w:numId w:val="2"/>
        </w:numPr>
      </w:pPr>
      <w:r>
        <w:rPr/>
        <w:t xml:space="preserve">Controversies and debates surrounding changes in surface solar radiation
</w:t>
      </w:r>
    </w:p>
    <w:p>
      <w:pPr>
        <w:spacing w:after="0"/>
        <w:numPr>
          <w:ilvl w:val="0"/>
          <w:numId w:val="2"/>
        </w:numPr>
      </w:pPr>
      <w:r>
        <w:rPr/>
        <w:t xml:space="preserve">Risks and solutions associated with changes in surface solar radiation (impacts on agriculture</w:t>
      </w:r>
    </w:p>
    <w:p>
      <w:pPr>
        <w:spacing w:after="0"/>
        <w:numPr>
          <w:ilvl w:val="0"/>
          <w:numId w:val="2"/>
        </w:numPr>
      </w:pPr>
      <w:r>
        <w:rPr/>
        <w:t xml:space="preserve">energy production</w:t>
      </w:r>
    </w:p>
    <w:p>
      <w:pPr>
        <w:spacing w:after="0"/>
        <w:numPr>
          <w:ilvl w:val="0"/>
          <w:numId w:val="2"/>
        </w:numPr>
      </w:pPr>
      <w:r>
        <w:rPr/>
        <w:t xml:space="preserve">etc.)
</w:t>
      </w:r>
    </w:p>
    <w:p>
      <w:pPr>
        <w:spacing w:after="0"/>
        <w:numPr>
          <w:ilvl w:val="0"/>
          <w:numId w:val="2"/>
        </w:numPr>
      </w:pPr>
      <w:r>
        <w:rPr/>
        <w:t xml:space="preserve">Clear-sky detection methods for solar radiation measurements
</w:t>
      </w:r>
    </w:p>
    <w:p>
      <w:pPr>
        <w:numPr>
          <w:ilvl w:val="0"/>
          <w:numId w:val="2"/>
        </w:numPr>
      </w:pPr>
      <w:r>
        <w:rPr/>
        <w:t xml:space="preserve">Comparison of solar radiation measurements across different locations and regions.</w:t>
      </w:r>
    </w:p>
    <w:p>
      <w:pPr>
        <w:pStyle w:val="Heading1"/>
      </w:pPr>
      <w:bookmarkStart w:id="6" w:name="_Toc6"/>
      <w:r>
        <w:t>Report location:</w:t>
      </w:r>
      <w:bookmarkEnd w:id="6"/>
    </w:p>
    <w:p>
      <w:hyperlink r:id="rId8" w:history="1">
        <w:r>
          <w:rPr>
            <w:color w:val="2980b9"/>
            <w:u w:val="single"/>
          </w:rPr>
          <w:t xml:space="preserve">https://www.fullpicture.app/item/80445360ac42ad6b330183e8bd8a7efd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62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76-022-2205-0" TargetMode="External"/><Relationship Id="rId8" Type="http://schemas.openxmlformats.org/officeDocument/2006/relationships/hyperlink" Target="https://www.fullpicture.app/item/80445360ac42ad6b330183e8bd8a7e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2024-01-22T23:48:16+01:00</dcterms:created>
  <dcterms:modified xsi:type="dcterms:W3CDTF">2024-01-22T23:48:16+01:00</dcterms:modified>
</cp:coreProperties>
</file>

<file path=docProps/custom.xml><?xml version="1.0" encoding="utf-8"?>
<Properties xmlns="http://schemas.openxmlformats.org/officeDocument/2006/custom-properties" xmlns:vt="http://schemas.openxmlformats.org/officeDocument/2006/docPropsVTypes"/>
</file>