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we'll plant one billion trees | NZ Government</w:t>
      </w:r>
      <w:br/>
      <w:hyperlink r:id="rId7" w:history="1">
        <w:r>
          <w:rPr>
            <w:color w:val="2980b9"/>
            <w:u w:val="single"/>
          </w:rPr>
          <w:t xml:space="preserve">https://www.mpi.govt.nz/forestry/funding-tree-planting-research/one-billion-trees-programme/about-the-one-billion-trees-programme/</w:t>
        </w:r>
      </w:hyperlink>
    </w:p>
    <w:p>
      <w:pPr>
        <w:pStyle w:val="Heading1"/>
      </w:pPr>
      <w:bookmarkStart w:id="2" w:name="_Toc2"/>
      <w:r>
        <w:t>Article summary:</w:t>
      </w:r>
      <w:bookmarkEnd w:id="2"/>
    </w:p>
    <w:p>
      <w:pPr>
        <w:jc w:val="both"/>
      </w:pPr>
      <w:r>
        <w:rPr/>
        <w:t xml:space="preserve">1. The New Zealand Government has developed the One Billion Trees Programme to double the current tree planting rate and reach one billion trees planted by 2028.</w:t>
      </w:r>
    </w:p>
    <w:p>
      <w:pPr>
        <w:jc w:val="both"/>
      </w:pPr>
      <w:r>
        <w:rPr/>
        <w:t xml:space="preserve">2. The programme has the potential to deliver environmental, social, and economic benefits for New Zealand.</w:t>
      </w:r>
    </w:p>
    <w:p>
      <w:pPr>
        <w:jc w:val="both"/>
      </w:pPr>
      <w:r>
        <w:rPr/>
        <w:t xml:space="preserve">3. The focus is on planting the right tree in the right place for the right purpose, with an emphasis on integrating trees into existing land uses rather than large-scale land conversion to forestry.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One Billion Trees Programme developed by the New Zealand Government. It outlines the goals of the programme, its potential benefits, and how it will be implemented. The article also provides links to decision papers and reports related to the programme which adds credibility to its claims. </w:t>
      </w:r>
    </w:p>
    <w:p>
      <w:pPr>
        <w:jc w:val="both"/>
      </w:pPr>
      <w:r>
        <w:rPr/>
        <w:t xml:space="preserve">However, there are some potential biases in the article that should be noted. For example, it does not explore any counterarguments or risks associated with implementing such a large-scale tree planting programme. Additionally, while it mentions that native species should be planted to improve biodiversity, it does not provide any evidence or research to support this claim. Furthermore, while it mentions that commercial viability should be considered before planting production forests, it does not provide any details on how this will be achieved or what measures will be taken to ensure sustainability of these forests over time. </w:t>
      </w:r>
    </w:p>
    <w:p>
      <w:pPr>
        <w:jc w:val="both"/>
      </w:pPr>
      <w:r>
        <w:rPr/>
        <w:t xml:space="preserve">In conclusion, while overall this article is reliable and trustworthy due to its detailed information about the One Billion Trees Programme and links to relevant documents, there are some potential biases that should be noted when considering its content.</w:t>
      </w:r>
    </w:p>
    <w:p>
      <w:pPr>
        <w:pStyle w:val="Heading1"/>
      </w:pPr>
      <w:bookmarkStart w:id="5" w:name="_Toc5"/>
      <w:r>
        <w:t>Topics for further research:</w:t>
      </w:r>
      <w:bookmarkEnd w:id="5"/>
    </w:p>
    <w:p>
      <w:pPr>
        <w:spacing w:after="0"/>
        <w:numPr>
          <w:ilvl w:val="0"/>
          <w:numId w:val="2"/>
        </w:numPr>
      </w:pPr>
      <w:r>
        <w:rPr/>
        <w:t xml:space="preserve">Counterarguments to tree planting programmes</w:t>
      </w:r>
    </w:p>
    <w:p>
      <w:pPr>
        <w:spacing w:after="0"/>
        <w:numPr>
          <w:ilvl w:val="0"/>
          <w:numId w:val="2"/>
        </w:numPr>
      </w:pPr>
      <w:r>
        <w:rPr/>
        <w:t xml:space="preserve">Biodiversity benefits of native species</w:t>
      </w:r>
    </w:p>
    <w:p>
      <w:pPr>
        <w:spacing w:after="0"/>
        <w:numPr>
          <w:ilvl w:val="0"/>
          <w:numId w:val="2"/>
        </w:numPr>
      </w:pPr>
      <w:r>
        <w:rPr/>
        <w:t xml:space="preserve">Sustainable forestry management</w:t>
      </w:r>
    </w:p>
    <w:p>
      <w:pPr>
        <w:spacing w:after="0"/>
        <w:numPr>
          <w:ilvl w:val="0"/>
          <w:numId w:val="2"/>
        </w:numPr>
      </w:pPr>
      <w:r>
        <w:rPr/>
        <w:t xml:space="preserve">Commercial viability of production forests</w:t>
      </w:r>
    </w:p>
    <w:p>
      <w:pPr>
        <w:spacing w:after="0"/>
        <w:numPr>
          <w:ilvl w:val="0"/>
          <w:numId w:val="2"/>
        </w:numPr>
      </w:pPr>
      <w:r>
        <w:rPr/>
        <w:t xml:space="preserve">Environmental impacts of large-scale tree planting</w:t>
      </w:r>
    </w:p>
    <w:p>
      <w:pPr>
        <w:numPr>
          <w:ilvl w:val="0"/>
          <w:numId w:val="2"/>
        </w:numPr>
      </w:pPr>
      <w:r>
        <w:rPr/>
        <w:t xml:space="preserve">Social implications of tree planting programmes</w:t>
      </w:r>
    </w:p>
    <w:p>
      <w:pPr>
        <w:pStyle w:val="Heading1"/>
      </w:pPr>
      <w:bookmarkStart w:id="6" w:name="_Toc6"/>
      <w:r>
        <w:t>Report location:</w:t>
      </w:r>
      <w:bookmarkEnd w:id="6"/>
    </w:p>
    <w:p>
      <w:hyperlink r:id="rId8" w:history="1">
        <w:r>
          <w:rPr>
            <w:color w:val="2980b9"/>
            <w:u w:val="single"/>
          </w:rPr>
          <w:t xml:space="preserve">https://www.fullpicture.app/item/804cfd14b5ad4e20bddc098fe4bb8364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4B5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pi.govt.nz/forestry/funding-tree-planting-research/one-billion-trees-programme/about-the-one-billion-trees-programme/" TargetMode="External"/><Relationship Id="rId8" Type="http://schemas.openxmlformats.org/officeDocument/2006/relationships/hyperlink" Target="https://www.fullpicture.app/item/804cfd14b5ad4e20bddc098fe4bb83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2023-03-03T15:53:23+01:00</dcterms:created>
  <dcterms:modified xsi:type="dcterms:W3CDTF">2023-03-03T15:53:23+01:00</dcterms:modified>
</cp:coreProperties>
</file>

<file path=docProps/custom.xml><?xml version="1.0" encoding="utf-8"?>
<Properties xmlns="http://schemas.openxmlformats.org/officeDocument/2006/custom-properties" xmlns:vt="http://schemas.openxmlformats.org/officeDocument/2006/docPropsVTypes"/>
</file>