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水生植物对城市富营养化水体的净化效果研究 - 中国知网</w:t></w:r><w:br/><w:hyperlink r:id="rId7" w:history="1"><w:r><w:rPr><w:color w:val="2980b9"/><w:u w:val="single"/></w:rPr><w:t xml:space="preserve">https://kns.cnki.net/KCMS/detail/detail.aspx?filename=1022038594.nh&dbname=CMFDTEMP</w:t></w:r></w:hyperlink></w:p><w:p><w:pPr><w:pStyle w:val="Heading1"/></w:pPr><w:bookmarkStart w:id="2" w:name="_Toc2"/><w:r><w:t>Article summary:</w:t></w:r><w:bookmarkEnd w:id="2"/></w:p><w:p><w:pPr><w:jc w:val="both"/></w:pPr><w:r><w:rPr/><w:t xml:space="preserve">1. 水生植物可以净化城市富营养化水体，吸收水中的污染物质，改善水质。</w:t></w:r></w:p><w:p><w:pPr><w:jc w:val="both"/></w:pPr><w:r><w:rPr/><w:t xml:space="preserve">2. 文章通过监测扬州市五条城市河流的水质，分析了不同时间段城市河流水体的富营养化程度，并通过室内实验研究了在富营养化水体中种植不同水生生物对净化效果的影响。</w:t></w:r></w:p><w:p><w:pPr><w:jc w:val="both"/></w:pPr><w:r><w:rPr/><w:t xml:space="preserve">3. 研究还分析了植物-沉积物消毒和非消毒系统对富营养化水体净化的影响，并利用16S rDNA测序结果分析了不同处理下水系的细菌群落结构与环境因素和微生物之间的相关性。</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根据文章的内容，可以提出以下批判性分析：</w:t></w:r></w:p><w:p><w:pPr><w:jc w:val="both"/></w:pPr><w:r><w:rPr/><w:t xml:space="preserve"></w:t></w:r></w:p><w:p><w:pPr><w:jc w:val="both"/></w:pPr><w:r><w:rPr/><w:t xml:space="preserve">1. 潜在偏见及其来源：文章没有明确提到作者的立场或利益关系，因此无法确定是否存在潜在偏见。然而，由于该研究是由杨州大学进行的，可能存在与该大学或相关机构的合作关系或资助，这可能对研究结果产生一定影响。</w:t></w:r></w:p><w:p><w:pPr><w:jc w:val="both"/></w:pPr><w:r><w:rPr/><w:t xml:space="preserve"></w:t></w:r></w:p><w:p><w:pPr><w:jc w:val="both"/></w:pPr><w:r><w:rPr/><w:t xml:space="preserve">2. 片面报道：文章只关注了水生植物对城市富营养化水体的净化效果，但没有提及其他可能的解决方案或方法。这种片面报道可能导致读者对问题的理解不全面。</w:t></w:r></w:p><w:p><w:pPr><w:jc w:val="both"/></w:pPr><w:r><w:rPr/><w:t xml:space="preserve"></w:t></w:r></w:p><w:p><w:pPr><w:jc w:val="both"/></w:pPr><w:r><w:rPr/><w:t xml:space="preserve">3. 无根据的主张：文章声称水生植物可以吸收水中的污染物来净化水质和控制污染，但没有提供足够的科学证据来支持这一主张。缺乏实验证据使得读者难以相信该主张的可靠性。</w:t></w:r></w:p><w:p><w:pPr><w:jc w:val="both"/></w:pPr><w:r><w:rPr/><w:t xml:space="preserve"></w:t></w:r></w:p><w:p><w:pPr><w:jc w:val="both"/></w:pPr><w:r><w:rPr/><w:t xml:space="preserve">4. 缺失的考虑点：文章没有讨论水生植物对其他生态系统组成部分（如鱼类、浮游生物等）的影响。这些因素在评估水体净化效果时也应被考虑进去。</w:t></w:r></w:p><w:p><w:pPr><w:jc w:val="both"/></w:pPr><w:r><w:rPr/><w:t xml:space="preserve"></w:t></w:r></w:p><w:p><w:pPr><w:jc w:val="both"/></w:pPr><w:r><w:rPr/><w:t xml:space="preserve">5. 所提出主张的缺失证据：尽管文章声称通过室内实验研究了不同水生生物对富营养化水体的净化效果，但没有提供具体的实验结果或数据来支持这一主张。缺乏实验证据使得读者难以相信该主张的可靠性。</w:t></w:r></w:p><w:p><w:pPr><w:jc w:val="both"/></w:pPr><w:r><w:rPr/><w:t xml:space="preserve"></w:t></w:r></w:p><w:p><w:pPr><w:jc w:val="both"/></w:pPr><w:r><w:rPr/><w:t xml:space="preserve">6. 未探索的反驳：文章没有提及任何可能存在的反驳观点或争议。这种未探索反驳的做法可能导致读者对问题的理解不全面。</w:t></w:r></w:p><w:p><w:pPr><w:jc w:val="both"/></w:pPr><w:r><w:rPr/><w:t xml:space="preserve"></w:t></w:r></w:p><w:p><w:pPr><w:jc w:val="both"/></w:pPr><w:r><w:rPr/><w:t xml:space="preserve">7. 宣传内容和偏袒：文章似乎更倾向于宣传水生植物在城市富营养化水体净化中的作用，而忽视了其他可能的解决方案。这种偏袒可能会影响读者对问题的客观认识。</w:t></w:r></w:p><w:p><w:pPr><w:jc w:val="both"/></w:pPr><w:r><w:rPr/><w:t xml:space="preserve"></w:t></w:r></w:p><w:p><w:pPr><w:jc w:val="both"/></w:pPr><w:r><w:rPr/><w:t xml:space="preserve">8. 是否注意到可能的风险：文章没有提及水生植物在大规模应用中可能面临的风险或限制。这种缺乏对潜在风险进行讨论和评估的做法可能导致读者对问题的理解不全面。</w:t></w:r></w:p><w:p><w:pPr><w:jc w:val="both"/></w:pPr><w:r><w:rPr/><w:t xml:space="preserve"></w:t></w:r></w:p><w:p><w:pPr><w:jc w:val="both"/></w:pPr><w:r><w:rPr/><w:t xml:space="preserve">9. 没有平等地呈现双方：文章只关注了水生植物对城市富营养化水体净化效果的研究，而没有提及其他观点或研究结果。这种单一视角的做法可能导致读者对问题的理解不全面。</w:t></w:r></w:p><w:p><w:pPr><w:jc w:val="both"/></w:pPr><w:r><w:rPr/><w:t xml:space="preserve"></w:t></w:r></w:p><w:p><w:pPr><w:jc w:val="both"/></w:pPr><w:r><w:rPr/><w:t xml:space="preserve">总体而言，该文章存在一些潜在的问题和不足之处，包括片面报道、无根据的主张、缺失的考虑点和证据等。读者在阅读和使用该研究结果时应保持批判思维，并寻找更多相关研究来获得全面和客观的信息。</w:t></w:r></w:p><w:p><w:pPr><w:pStyle w:val="Heading1"/></w:pPr><w:bookmarkStart w:id="5" w:name="_Toc5"/><w:r><w:t>Topics for further research:</w:t></w:r><w:bookmarkEnd w:id="5"/></w:p><w:p><w:pPr><w:spacing w:after="0"/><w:numPr><w:ilvl w:val="0"/><w:numId w:val="2"/></w:numPr></w:pPr><w:r><w:rPr/><w:t xml:space="preserve">水生植物对其他生态系统组成部分的影响
</w:t></w:r></w:p><w:p><w:pPr><w:spacing w:after="0"/><w:numPr><w:ilvl w:val="0"/><w:numId w:val="2"/></w:numPr></w:pPr><w:r><w:rPr/><w:t xml:space="preserve">水生植物在大规模应用中可能面临的风险或限制
</w:t></w:r></w:p><w:p><w:pPr><w:spacing w:after="0"/><w:numPr><w:ilvl w:val="0"/><w:numId w:val="2"/></w:numPr></w:pPr><w:r><w:rPr/><w:t xml:space="preserve">其他可能的解决方案或方法
</w:t></w:r></w:p><w:p><w:pPr><w:spacing w:after="0"/><w:numPr><w:ilvl w:val="0"/><w:numId w:val="2"/></w:numPr></w:pPr><w:r><w:rPr/><w:t xml:space="preserve">水生植物对富营养化水体的净化效果的科学证据
</w:t></w:r></w:p><w:p><w:pPr><w:spacing w:after="0"/><w:numPr><w:ilvl w:val="0"/><w:numId w:val="2"/></w:numPr></w:pPr><w:r><w:rPr/><w:t xml:space="preserve">反驳观点或争议
</w:t></w:r></w:p><w:p><w:pPr><w:numPr><w:ilvl w:val="0"/><w:numId w:val="2"/></w:numPr></w:pPr><w:r><w:rPr/><w:t xml:space="preserve">水生植物在城市富营养化水体净化中的作用与其他观点的平等呈现</w:t></w:r></w:p><w:p><w:pPr><w:pStyle w:val="Heading1"/></w:pPr><w:bookmarkStart w:id="6" w:name="_Toc6"/><w:r><w:t>Report location:</w:t></w:r><w:bookmarkEnd w:id="6"/></w:p><w:p><w:hyperlink r:id="rId8" w:history="1"><w:r><w:rPr><w:color w:val="2980b9"/><w:u w:val="single"/></w:rPr><w:t xml:space="preserve">https://www.fullpicture.app/item/80536607603ea2d2c7f29b0ec26921f3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113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detail/detail.aspx?filename=1022038594.nh&amp;dbname=CMFDTEMP" TargetMode="External"/><Relationship Id="rId8" Type="http://schemas.openxmlformats.org/officeDocument/2006/relationships/hyperlink" Target="https://www.fullpicture.app/item/80536607603ea2d2c7f29b0ec26921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2024-01-11T09:09:04+01:00</dcterms:created>
  <dcterms:modified xsi:type="dcterms:W3CDTF">2024-01-11T09:09:04+01:00</dcterms:modified>
</cp:coreProperties>
</file>

<file path=docProps/custom.xml><?xml version="1.0" encoding="utf-8"?>
<Properties xmlns="http://schemas.openxmlformats.org/officeDocument/2006/custom-properties" xmlns:vt="http://schemas.openxmlformats.org/officeDocument/2006/docPropsVTypes"/>
</file>