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Optical fiber acoustic sensor with gold diaphragm based Fabry-Perot interferometer - ScienceDirect</w:t>
      </w:r>
      <w:br/>
      <w:hyperlink r:id="rId7" w:history="1">
        <w:r>
          <w:rPr>
            <w:color w:val="2980b9"/>
            <w:u w:val="single"/>
          </w:rPr>
          <w:t xml:space="preserve">https://www.sciencedirect.com/science/article/abs/pii/S0924424723007793?via%3Dihub=</w:t>
        </w:r>
      </w:hyperlink>
    </w:p>
    <w:p>
      <w:pPr>
        <w:pStyle w:val="Heading1"/>
      </w:pPr>
      <w:bookmarkStart w:id="2" w:name="_Toc2"/>
      <w:r>
        <w:t>Article summary:</w:t>
      </w:r>
      <w:bookmarkEnd w:id="2"/>
    </w:p>
    <w:p>
      <w:pPr>
        <w:jc w:val="both"/>
      </w:pPr>
      <w:r>
        <w:rPr/>
        <w:t xml:space="preserve">1. 提出了一种基于金膜的Fabry-Perot干涉仪的光纤声学传感器，实现了在70 Hz至20 kHz的广泛频率响应范围内对可听见声音信号的感知。</w:t>
      </w:r>
    </w:p>
    <w:p>
      <w:pPr>
        <w:jc w:val="both"/>
      </w:pPr>
      <w:r>
        <w:rPr/>
        <w:t xml:space="preserve">2. 传感器采用纯金膜制成，具有稳定性能，并且可以长时间持续工作。</w:t>
      </w:r>
    </w:p>
    <w:p>
      <w:pPr>
        <w:jc w:val="both"/>
      </w:pPr>
      <w:r>
        <w:rPr/>
        <w:t xml:space="preserve">3. 该光纤声学传感器具有高对比度、线性响应声压、宽频响应范围和最小可检测声压等特点，为光纤集成声学传感器提供了解决方案。</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介绍了一种基于金膜的Fabry-Perot干涉仪的光纤声学传感器，其声学传感器具有75μm直径和20nm厚度的金膜。文章指出该传感器可以在70Hz至20kHz的广泛频率响应范围内实现可听见的声音信号检测，并且具有稳定性和长期工作一致性。然而，这篇文章存在一些潜在偏见和片面报道。</w:t>
      </w:r>
    </w:p>
    <w:p>
      <w:pPr>
        <w:jc w:val="both"/>
      </w:pPr>
      <w:r>
        <w:rPr/>
        <w:t xml:space="preserve"/>
      </w:r>
    </w:p>
    <w:p>
      <w:pPr>
        <w:jc w:val="both"/>
      </w:pPr>
      <w:r>
        <w:rPr/>
        <w:t xml:space="preserve">首先，文章没有提及其他可能的材料选择或结构设计对传感器性能的影响。虽然金膜被证明是一个有效的材料选择，但作者并未探讨其他可能的选项或进行比较分析。这可能导致读者对其他潜在选择的了解不足。</w:t>
      </w:r>
    </w:p>
    <w:p>
      <w:pPr>
        <w:jc w:val="both"/>
      </w:pPr>
      <w:r>
        <w:rPr/>
        <w:t xml:space="preserve"/>
      </w:r>
    </w:p>
    <w:p>
      <w:pPr>
        <w:jc w:val="both"/>
      </w:pPr>
      <w:r>
        <w:rPr/>
        <w:t xml:space="preserve">其次，文章中提到了传感器具有线性响应和高对比度等优点，但并未提供足够的数据或实验证据来支持这些主张。缺乏详细的实验结果和分析使得读者难以确认这些优点是否真正存在。</w:t>
      </w:r>
    </w:p>
    <w:p>
      <w:pPr>
        <w:jc w:val="both"/>
      </w:pPr>
      <w:r>
        <w:rPr/>
        <w:t xml:space="preserve"/>
      </w:r>
    </w:p>
    <w:p>
      <w:pPr>
        <w:jc w:val="both"/>
      </w:pPr>
      <w:r>
        <w:rPr/>
        <w:t xml:space="preserve">此外，文章中也没有探讨传感器可能面临的风险或局限性。例如，在复杂环境下金膜是否会受到损坏或失效，并且在长期使用过程中是否会出现问题等方面缺乏深入讨论。</w:t>
      </w:r>
    </w:p>
    <w:p>
      <w:pPr>
        <w:jc w:val="both"/>
      </w:pPr>
      <w:r>
        <w:rPr/>
        <w:t xml:space="preserve"/>
      </w:r>
    </w:p>
    <w:p>
      <w:pPr>
        <w:jc w:val="both"/>
      </w:pPr>
      <w:r>
        <w:rPr/>
        <w:t xml:space="preserve">总体而言，这篇文章虽然介绍了一种新型光纤声学传感器，但在描述其优点时存在不足之处，并且缺乏全面性和客观性。为了使读者更好地理解该技术并评估其实际应用前景，作者需要提供更多详细数据、实验证据以及全面考虑可能存在的风险和局限性。</w:t>
      </w:r>
    </w:p>
    <w:p>
      <w:pPr>
        <w:pStyle w:val="Heading1"/>
      </w:pPr>
      <w:bookmarkStart w:id="5" w:name="_Toc5"/>
      <w:r>
        <w:t>Topics for further research:</w:t>
      </w:r>
      <w:bookmarkEnd w:id="5"/>
    </w:p>
    <w:p>
      <w:pPr>
        <w:spacing w:after="0"/>
        <w:numPr>
          <w:ilvl w:val="0"/>
          <w:numId w:val="2"/>
        </w:numPr>
      </w:pPr>
      <w:r>
        <w:rPr/>
        <w:t xml:space="preserve">光纤声学传感器的其他材料选择和结构设计
</w:t>
      </w:r>
    </w:p>
    <w:p>
      <w:pPr>
        <w:spacing w:after="0"/>
        <w:numPr>
          <w:ilvl w:val="0"/>
          <w:numId w:val="2"/>
        </w:numPr>
      </w:pPr>
      <w:r>
        <w:rPr/>
        <w:t xml:space="preserve">传感器线性响应和高对比度的实验证据
</w:t>
      </w:r>
    </w:p>
    <w:p>
      <w:pPr>
        <w:spacing w:after="0"/>
        <w:numPr>
          <w:ilvl w:val="0"/>
          <w:numId w:val="2"/>
        </w:numPr>
      </w:pPr>
      <w:r>
        <w:rPr/>
        <w:t xml:space="preserve">金膜在复杂环境下可能面临的风险和局限性
</w:t>
      </w:r>
    </w:p>
    <w:p>
      <w:pPr>
        <w:spacing w:after="0"/>
        <w:numPr>
          <w:ilvl w:val="0"/>
          <w:numId w:val="2"/>
        </w:numPr>
      </w:pPr>
      <w:r>
        <w:rPr/>
        <w:t xml:space="preserve">传感器长期稳定性和一致性的实验数据
</w:t>
      </w:r>
    </w:p>
    <w:p>
      <w:pPr>
        <w:spacing w:after="0"/>
        <w:numPr>
          <w:ilvl w:val="0"/>
          <w:numId w:val="2"/>
        </w:numPr>
      </w:pPr>
      <w:r>
        <w:rPr/>
        <w:t xml:space="preserve">传感器在不同频率范围内的性能表现
</w:t>
      </w:r>
    </w:p>
    <w:p>
      <w:pPr>
        <w:numPr>
          <w:ilvl w:val="0"/>
          <w:numId w:val="2"/>
        </w:numPr>
      </w:pPr>
      <w:r>
        <w:rPr/>
        <w:t xml:space="preserve">传感器与其他声学传感器的比较分析结果</w:t>
      </w:r>
    </w:p>
    <w:p>
      <w:pPr>
        <w:pStyle w:val="Heading1"/>
      </w:pPr>
      <w:bookmarkStart w:id="6" w:name="_Toc6"/>
      <w:r>
        <w:t>Report location:</w:t>
      </w:r>
      <w:bookmarkEnd w:id="6"/>
    </w:p>
    <w:p>
      <w:hyperlink r:id="rId8" w:history="1">
        <w:r>
          <w:rPr>
            <w:color w:val="2980b9"/>
            <w:u w:val="single"/>
          </w:rPr>
          <w:t xml:space="preserve">https://www.fullpicture.app/item/807926d0a9ee3beb837679bfbd29ca44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0BC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24424723007793?via%3Dihub=" TargetMode="External"/><Relationship Id="rId8" Type="http://schemas.openxmlformats.org/officeDocument/2006/relationships/hyperlink" Target="https://www.fullpicture.app/item/807926d0a9ee3beb837679bfbd29ca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2024-03-25T16:30:56+01:00</dcterms:created>
  <dcterms:modified xsi:type="dcterms:W3CDTF">2024-03-25T16:30:56+01:00</dcterms:modified>
</cp:coreProperties>
</file>

<file path=docProps/custom.xml><?xml version="1.0" encoding="utf-8"?>
<Properties xmlns="http://schemas.openxmlformats.org/officeDocument/2006/custom-properties" xmlns:vt="http://schemas.openxmlformats.org/officeDocument/2006/docPropsVTypes"/>
</file>