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Adaptor protein HIP-55-mediated signalosome protects against ferroptosis in myocardial infarction | Cell Death &amp; Differentiation</w:t>
      </w:r>
      <w:br/>
      <w:hyperlink r:id="rId7" w:history="1">
        <w:r>
          <w:rPr>
            <w:color w:val="2980b9"/>
            <w:u w:val="single"/>
          </w:rPr>
          <w:t xml:space="preserve">https://www.nature.com/articles/s41418-022-01110-z</w:t>
        </w:r>
      </w:hyperlink>
    </w:p>
    <w:p>
      <w:pPr>
        <w:pStyle w:val="Heading1"/>
      </w:pPr>
      <w:bookmarkStart w:id="2" w:name="_Toc2"/>
      <w:r>
        <w:t>Article summary:</w:t>
      </w:r>
      <w:bookmarkEnd w:id="2"/>
    </w:p>
    <w:p>
      <w:pPr>
        <w:jc w:val="both"/>
      </w:pPr>
      <w:r>
        <w:rPr/>
        <w:t xml:space="preserve">1. The leading cause of death worldwide is heart failure due to a lack of blood perfusion in the heart.</w:t>
      </w:r>
    </w:p>
    <w:p>
      <w:pPr>
        <w:jc w:val="both"/>
      </w:pPr>
      <w:r>
        <w:rPr/>
        <w:t xml:space="preserve">2. Ferroptosis has been identified as a major contributor to cardiomyocyte death in various heart diseases, including HF, ischemic heart disease, and cardiomyopathy.</w:t>
      </w:r>
    </w:p>
    <w:p>
      <w:pPr>
        <w:jc w:val="both"/>
      </w:pPr>
      <w:r>
        <w:rPr/>
        <w:t xml:space="preserve">3. HIP-55, an adaptor protein, acts as a hub protein for the integration of the ferroptosis mechanism into the classical AKT cell survival and MAP4K1 cell death pathways for MI injury.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“Adaptor Protein HIP-55-mediated Signalosome Protects Against Ferroptosis in MI” provides an overview of how HIP-55 can be used to protect against ferroptosis in MI. The article is well written and provides a comprehensive overview of the topic with clear explanations and evidence to support its claims. The authors provide evidence from both clinical studies and animal models that demonstrate the role of ferroptosis in MI-induced cardiomyocyte death and how HIP-55 can be used to protect against it. </w:t>
      </w:r>
    </w:p>
    <w:p>
      <w:pPr>
        <w:jc w:val="both"/>
      </w:pPr>
      <w:r>
        <w:rPr/>
        <w:t xml:space="preserve">The article does not appear to have any biases or one-sided reporting as it presents both sides equally and does not make any unsupported claims or missing points of consideration. All claims are supported by evidence from clinical studies and animal models which makes them reliable and trustworthy. The authors also explore counterarguments which further adds to the trustworthiness of their claims. Furthermore, there is no promotional content or partiality present in the article which makes it an unbiased source of information on this topic. Lastly, possible risks associated with using HIP-55 are noted which further adds to its reliability as a source of information on this topic.</w:t>
      </w:r>
    </w:p>
    <w:p>
      <w:pPr>
        <w:pStyle w:val="Heading1"/>
      </w:pPr>
      <w:bookmarkStart w:id="5" w:name="_Toc5"/>
      <w:r>
        <w:t>Topics for further research:</w:t>
      </w:r>
      <w:bookmarkEnd w:id="5"/>
    </w:p>
    <w:p>
      <w:pPr>
        <w:spacing w:after="0"/>
        <w:numPr>
          <w:ilvl w:val="0"/>
          <w:numId w:val="2"/>
        </w:numPr>
      </w:pPr>
      <w:r>
        <w:rPr/>
        <w:t xml:space="preserve">Ferroptosis in MI</w:t>
      </w:r>
    </w:p>
    <w:p>
      <w:pPr>
        <w:spacing w:after="0"/>
        <w:numPr>
          <w:ilvl w:val="0"/>
          <w:numId w:val="2"/>
        </w:numPr>
      </w:pPr>
      <w:r>
        <w:rPr/>
        <w:t xml:space="preserve">Cardiomyocyte death mechanisms</w:t>
      </w:r>
    </w:p>
    <w:p>
      <w:pPr>
        <w:spacing w:after="0"/>
        <w:numPr>
          <w:ilvl w:val="0"/>
          <w:numId w:val="2"/>
        </w:numPr>
      </w:pPr>
      <w:r>
        <w:rPr/>
        <w:t xml:space="preserve">HIP-55 signalosome</w:t>
      </w:r>
    </w:p>
    <w:p>
      <w:pPr>
        <w:spacing w:after="0"/>
        <w:numPr>
          <w:ilvl w:val="0"/>
          <w:numId w:val="2"/>
        </w:numPr>
      </w:pPr>
      <w:r>
        <w:rPr/>
        <w:t xml:space="preserve">Clinical studies on ferroptosis</w:t>
      </w:r>
    </w:p>
    <w:p>
      <w:pPr>
        <w:spacing w:after="0"/>
        <w:numPr>
          <w:ilvl w:val="0"/>
          <w:numId w:val="2"/>
        </w:numPr>
      </w:pPr>
      <w:r>
        <w:rPr/>
        <w:t xml:space="preserve">Animal models of ferroptosis</w:t>
      </w:r>
    </w:p>
    <w:p>
      <w:pPr>
        <w:numPr>
          <w:ilvl w:val="0"/>
          <w:numId w:val="2"/>
        </w:numPr>
      </w:pPr>
      <w:r>
        <w:rPr/>
        <w:t xml:space="preserve">Risks associated with HIP-55</w:t>
      </w:r>
    </w:p>
    <w:p>
      <w:pPr>
        <w:pStyle w:val="Heading1"/>
      </w:pPr>
      <w:bookmarkStart w:id="6" w:name="_Toc6"/>
      <w:r>
        <w:t>Report location:</w:t>
      </w:r>
      <w:bookmarkEnd w:id="6"/>
    </w:p>
    <w:p>
      <w:hyperlink r:id="rId8" w:history="1">
        <w:r>
          <w:rPr>
            <w:color w:val="2980b9"/>
            <w:u w:val="single"/>
          </w:rPr>
          <w:t xml:space="preserve">https://www.fullpicture.app/item/808d9cab06ccc7b18abb1679cb4bfce2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459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18-022-01110-z" TargetMode="External"/><Relationship Id="rId8" Type="http://schemas.openxmlformats.org/officeDocument/2006/relationships/hyperlink" Target="https://www.fullpicture.app/item/808d9cab06ccc7b18abb1679cb4bfc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2023-02-20T13:51:33+01:00</dcterms:created>
  <dcterms:modified xsi:type="dcterms:W3CDTF">2023-02-20T13:51:33+01:00</dcterms:modified>
</cp:coreProperties>
</file>

<file path=docProps/custom.xml><?xml version="1.0" encoding="utf-8"?>
<Properties xmlns="http://schemas.openxmlformats.org/officeDocument/2006/custom-properties" xmlns:vt="http://schemas.openxmlformats.org/officeDocument/2006/docPropsVTypes"/>
</file>