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Russia mulls turning to Islamic banking over closure of Western financial markets | The Edge Markets</w:t>
      </w:r>
      <w:br/>
      <w:hyperlink r:id="rId7" w:history="1">
        <w:r>
          <w:rPr>
            <w:color w:val="2980b9"/>
            <w:u w:val="single"/>
          </w:rPr>
          <w:t xml:space="preserve">https://www.theedgemarkets.com/node/653760</w:t>
        </w:r>
      </w:hyperlink>
    </w:p>
    <w:p>
      <w:pPr>
        <w:pStyle w:val="Heading1"/>
      </w:pPr>
      <w:bookmarkStart w:id="2" w:name="_Toc2"/>
      <w:r>
        <w:t>Article summary:</w:t>
      </w:r>
      <w:bookmarkEnd w:id="2"/>
    </w:p>
    <w:p>
      <w:pPr>
        <w:jc w:val="both"/>
      </w:pPr>
      <w:r>
        <w:rPr/>
        <w:t xml:space="preserve">1. La Russie va lancer un projet pilote pour mettre en place des pratiques financières islamiques dans plusieurs régions à population musulmane.</w:t>
      </w:r>
    </w:p>
    <w:p>
      <w:pPr>
        <w:jc w:val="both"/>
      </w:pPr>
      <w:r>
        <w:rPr/>
        <w:t xml:space="preserve">2. Un expert de l'Association russe des experts en finance islamique a déclaré qu'il était temps d'oublier les marchés financiers occidentaux et de se concentrer sur la coopération avec les pays arabes et asiatiques.</w:t>
      </w:r>
    </w:p>
    <w:p>
      <w:pPr>
        <w:jc w:val="both"/>
      </w:pPr>
      <w:r>
        <w:rPr/>
        <w:t xml:space="preserve">3. Le modèle financier islamique est en développement actif, avec les centres bancaires du Moyen-Orient étant les plus importants et la Malaisie étant la plus grande place pour les marchés de sécurité islamique.</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L'article rapporte que la Russie envisage de se tourner vers la finance islamique en raison de la fermeture des marchés financiers occidentaux. Il mentionne un projet pilote expérimental qui sera lancé dans plusieurs régions à majorité musulmane, et qui durera deux ans avant que les autorités ne décident de l'adoption du modèle islamique pour la Russie. L'article cite également un expert russe en finance islamique qui affirme que les centres financiers occidentaux sont fermés aux capitaux russes et qu'il est temps de se concentrer sur la coopération avec les pays arabes et asiatiques.</w:t>
      </w:r>
    </w:p>
    <w:p>
      <w:pPr>
        <w:jc w:val="both"/>
      </w:pPr>
      <w:r>
        <w:rPr/>
        <w:t xml:space="preserve"/>
      </w:r>
    </w:p>
    <w:p>
      <w:pPr>
        <w:jc w:val="both"/>
      </w:pPr>
      <w:r>
        <w:rPr/>
        <w:t xml:space="preserve">Cependant, l'article manque d'informations sur les raisons précises pour lesquelles les marchés financiers occidentaux sont fermés aux capitaux russes. Il n'y a pas non plus d'explication claire sur le fonctionnement de la finance islamique et ses différences avec le système financier traditionnel. De plus, l'article ne fournit pas suffisamment de preuves pour étayer certaines affirmations, telles que l'affirmation selon laquelle il y a une demande très volumineuse pour la finance islamique en Russie.</w:t>
      </w:r>
    </w:p>
    <w:p>
      <w:pPr>
        <w:jc w:val="both"/>
      </w:pPr>
      <w:r>
        <w:rPr/>
        <w:t xml:space="preserve"/>
      </w:r>
    </w:p>
    <w:p>
      <w:pPr>
        <w:jc w:val="both"/>
      </w:pPr>
      <w:r>
        <w:rPr/>
        <w:t xml:space="preserve">Le biais potentiel dans cet article est qu'il semble promouvoir la finance islamique comme une alternative viable au système financier traditionnel sans fournir suffisamment d'informations objectives sur ses avantages et ses inconvénients. De plus, l'article ne présente pas les deux côtés de manière égale en ce qui concerne le débat sur l'efficacité comparée des systèmes financiers traditionnels et islamiques.</w:t>
      </w:r>
    </w:p>
    <w:p>
      <w:pPr>
        <w:jc w:val="both"/>
      </w:pPr>
      <w:r>
        <w:rPr/>
        <w:t xml:space="preserve"/>
      </w:r>
    </w:p>
    <w:p>
      <w:pPr>
        <w:jc w:val="both"/>
      </w:pPr>
      <w:r>
        <w:rPr/>
        <w:t xml:space="preserve">En fin de compte, cet article soulève des questions intéressantes sur l'évolution du système financier mondial et l'intérêt croissant pour la finance islamique. Cependant, il aurait pu être plus équilibré dans sa présentation des faits et fournir davantage d'informations objectives pour permettre aux lecteurs de se faire leur propre opinion sur le sujet.</w:t>
      </w:r>
    </w:p>
    <w:p>
      <w:pPr>
        <w:pStyle w:val="Heading1"/>
      </w:pPr>
      <w:bookmarkStart w:id="5" w:name="_Toc5"/>
      <w:r>
        <w:t>Topics for further research:</w:t>
      </w:r>
      <w:bookmarkEnd w:id="5"/>
    </w:p>
    <w:p>
      <w:pPr>
        <w:spacing w:after="0"/>
        <w:numPr>
          <w:ilvl w:val="0"/>
          <w:numId w:val="2"/>
        </w:numPr>
      </w:pPr>
      <w:r>
        <w:rPr/>
        <w:t xml:space="preserve">Quelles sont les raisons précises pour lesquelles les marchés financiers occidentaux sont fermés aux capitaux russes ?
</w:t>
      </w:r>
    </w:p>
    <w:p>
      <w:pPr>
        <w:spacing w:after="0"/>
        <w:numPr>
          <w:ilvl w:val="0"/>
          <w:numId w:val="2"/>
        </w:numPr>
      </w:pPr>
      <w:r>
        <w:rPr/>
        <w:t xml:space="preserve">Comment fonctionne la finance islamique et quelles sont ses différences avec le système financier traditionnel ?
</w:t>
      </w:r>
    </w:p>
    <w:p>
      <w:pPr>
        <w:spacing w:after="0"/>
        <w:numPr>
          <w:ilvl w:val="0"/>
          <w:numId w:val="2"/>
        </w:numPr>
      </w:pPr>
      <w:r>
        <w:rPr/>
        <w:t xml:space="preserve">Quels sont les avantages et les inconvénients de la finance islamique par rapport au système financier traditionnel ?
</w:t>
      </w:r>
    </w:p>
    <w:p>
      <w:pPr>
        <w:spacing w:after="0"/>
        <w:numPr>
          <w:ilvl w:val="0"/>
          <w:numId w:val="2"/>
        </w:numPr>
      </w:pPr>
      <w:r>
        <w:rPr/>
        <w:t xml:space="preserve">Quelle est la demande réelle pour la finance islamique en Russie et dans d'autres pays ?
</w:t>
      </w:r>
    </w:p>
    <w:p>
      <w:pPr>
        <w:spacing w:after="0"/>
        <w:numPr>
          <w:ilvl w:val="0"/>
          <w:numId w:val="2"/>
        </w:numPr>
      </w:pPr>
      <w:r>
        <w:rPr/>
        <w:t xml:space="preserve">Quels sont les pays arabes et asiatiques avec lesquels la Russie envisage de coopérer dans le domaine de la finance islamique ?
</w:t>
      </w:r>
    </w:p>
    <w:p>
      <w:pPr>
        <w:numPr>
          <w:ilvl w:val="0"/>
          <w:numId w:val="2"/>
        </w:numPr>
      </w:pPr>
      <w:r>
        <w:rPr/>
        <w:t xml:space="preserve">Quels sont les arguments pour et contre l'efficacité comparée des systèmes financiers traditionnels et islamiques ?</w:t>
      </w:r>
    </w:p>
    <w:p>
      <w:pPr>
        <w:pStyle w:val="Heading1"/>
      </w:pPr>
      <w:bookmarkStart w:id="6" w:name="_Toc6"/>
      <w:r>
        <w:t>Report location:</w:t>
      </w:r>
      <w:bookmarkEnd w:id="6"/>
    </w:p>
    <w:p>
      <w:hyperlink r:id="rId8" w:history="1">
        <w:r>
          <w:rPr>
            <w:color w:val="2980b9"/>
            <w:u w:val="single"/>
          </w:rPr>
          <w:t xml:space="preserve">https://www.fullpicture.app/item/811b33662cafa0cc5ac7d21cabe49a03</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A11B900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theedgemarkets.com/node/653760" TargetMode="External"/><Relationship Id="rId8" Type="http://schemas.openxmlformats.org/officeDocument/2006/relationships/hyperlink" Target="https://www.fullpicture.app/item/811b33662cafa0cc5ac7d21cabe49a03"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2023-12-26T03:21:59+01:00</dcterms:created>
  <dcterms:modified xsi:type="dcterms:W3CDTF">2023-12-26T03:21:59+01:00</dcterms:modified>
</cp:coreProperties>
</file>

<file path=docProps/custom.xml><?xml version="1.0" encoding="utf-8"?>
<Properties xmlns="http://schemas.openxmlformats.org/officeDocument/2006/custom-properties" xmlns:vt="http://schemas.openxmlformats.org/officeDocument/2006/docPropsVTypes"/>
</file>