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健脾固肾化瘀汤对糖尿病肾脏病大鼠肾脏保护及IGF-1 mRNA、MCp-1 mRNA和Nephrin mRNA表达的影响 - 中国知网</w:t></w:r><w:br/><w:hyperlink r:id="rId7" w:history="1"><w:r><w:rPr><w:color w:val="2980b9"/><w:u w:val="single"/></w:rPr><w:t xml:space="preserve">https://kns.cnki.net/kcms2/article/abstract?v=ARuSRxW-FQEpXRvt2bYHQrqh1pCU3x4RPhFZzy0dSvGO-7liJiYUPjuw21K6nNroWRUQWfhcXD9sW4uLh4v_fhNtvFkoXSjMcmTx2vTsQES6tqb1Fmgg1XxarpH4vdf1&uniplatform=NZKPT</w:t></w:r></w:hyperlink></w:p><w:p><w:pPr><w:pStyle w:val="Heading1"/></w:pPr><w:bookmarkStart w:id="2" w:name="_Toc2"/><w:r><w:t>Article summary:</w:t></w:r><w:bookmarkEnd w:id="2"/></w:p><w:p><w:pPr><w:jc w:val="both"/></w:pPr><w:r><w:rPr/><w:t xml:space="preserve">1. Jianpi Gushen Huayu decoction was tested on rats with diabetic kidney disease (DKD) to study its effects on nephrin, monocyte chemoattractant 1 (MCp-1) and insulin-like 1 growth factor (IGF-1).</w:t></w:r></w:p><w:p><w:pPr><w:jc w:val="both"/></w:pPr><w:r><w:rPr/><w:t xml:space="preserve">2. The results showed that the decoction had a positive effect on reducing triglyceride, total cholesterol, creatinine, blood urea nitrogen, 24 h urinary microalbumin levels as well as increasing MCp-1 and IGF-1 mRNA levels.</w:t></w:r></w:p><w:p><w:pPr><w:jc w:val="both"/></w:pPr><w:r><w:rPr/><w:t xml:space="preserve">3. The expression of Nephrin mRNA was significantly decreased in the model group compared to the normal group.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scientific methods such as intraperitoneal injection of streptozotocin (STZ) to reproduce the rat model of diabetic nephropathy and immunohistochemistry and RT-PCR for measuring expressions of Nephrin, MCp-1 and IGF-1. Furthermore, it provides detailed information about the experiment design such as sample size, dosage used for Jianpi Gushen Huayu Decoction etc., which adds credibility to the article.</w:t></w:r></w:p><w:p><w:pPr><w:jc w:val="both"/></w:pPr><w:r><w:rPr/><w:t xml:space="preserve">However, there are some potential biases in the article that should be noted. Firstly, it does not provide any information about possible risks associated with using Jianpi Gushen Huayu Decoction or any other side effects that may arise from its usage. Secondly, it does not explore any counterarguments or present both sides equally when discussing the effects of Jianpi Gushen Huayu Decoction on DKD rats. Thirdly, there is no mention of any control groups or comparison groups in order to assess whether the results obtained are significant or not. Finally, there is no mention of any follow up studies or further research that could be done in order to validate these findings.</w:t></w:r></w:p><w:p><w:pPr><w:pStyle w:val="Heading1"/></w:pPr><w:bookmarkStart w:id="5" w:name="_Toc5"/><w:r><w:t>Topics for further research:</w:t></w:r><w:bookmarkEnd w:id="5"/></w:p><w:p><w:pPr><w:spacing w:after="0"/><w:numPr><w:ilvl w:val="0"/><w:numId w:val="2"/></w:numPr></w:pPr><w:r><w:rPr/><w:t xml:space="preserve">Risks associated with Jianpi Gushen Huayu Decoction</w:t></w:r></w:p><w:p><w:pPr><w:spacing w:after="0"/><w:numPr><w:ilvl w:val="0"/><w:numId w:val="2"/></w:numPr></w:pPr><w:r><w:rPr/><w:t xml:space="preserve">Side effects of Jianpi Gushen Huayu Decoction</w:t></w:r></w:p><w:p><w:pPr><w:spacing w:after="0"/><w:numPr><w:ilvl w:val="0"/><w:numId w:val="2"/></w:numPr></w:pPr><w:r><w:rPr/><w:t xml:space="preserve">Counterarguments for Jianpi Gushen Huayu Decoction</w:t></w:r></w:p><w:p><w:pPr><w:spacing w:after="0"/><w:numPr><w:ilvl w:val="0"/><w:numId w:val="2"/></w:numPr></w:pPr><w:r><w:rPr/><w:t xml:space="preserve">Control groups for diabetic nephropathy</w:t></w:r></w:p><w:p><w:pPr><w:spacing w:after="0"/><w:numPr><w:ilvl w:val="0"/><w:numId w:val="2"/></w:numPr></w:pPr><w:r><w:rPr/><w:t xml:space="preserve">Significance of results in diabetic nephropathy</w:t></w:r></w:p><w:p><w:pPr><w:numPr><w:ilvl w:val="0"/><w:numId w:val="2"/></w:numPr></w:pPr><w:r><w:rPr/><w:t xml:space="preserve">Follow up studies for diabetic nephropathy</w:t></w:r></w:p><w:p><w:pPr><w:pStyle w:val="Heading1"/></w:pPr><w:bookmarkStart w:id="6" w:name="_Toc6"/><w:r><w:t>Report location:</w:t></w:r><w:bookmarkEnd w:id="6"/></w:p><w:p><w:hyperlink r:id="rId8" w:history="1"><w:r><w:rPr><w:color w:val="2980b9"/><w:u w:val="single"/></w:rPr><w:t xml:space="preserve">https://www.fullpicture.app/item/812cffeb8563df6dcbe1b0ceedb43f29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F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ARuSRxW-FQEpXRvt2bYHQrqh1pCU3x4RPhFZzy0dSvGO-7liJiYUPjuw21K6nNroWRUQWfhcXD9sW4uLh4v_fhNtvFkoXSjMcmTx2vTsQES6tqb1Fmgg1XxarpH4vdf1&amp;uniplatform=NZKPT" TargetMode="External"/><Relationship Id="rId8" Type="http://schemas.openxmlformats.org/officeDocument/2006/relationships/hyperlink" Target="https://www.fullpicture.app/item/812cffeb8563df6dcbe1b0ceedb43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2023-02-22T19:01:06+01:00</dcterms:created>
  <dcterms:modified xsi:type="dcterms:W3CDTF">2023-02-22T19:01:06+01:00</dcterms:modified>
</cp:coreProperties>
</file>

<file path=docProps/custom.xml><?xml version="1.0" encoding="utf-8"?>
<Properties xmlns="http://schemas.openxmlformats.org/officeDocument/2006/custom-properties" xmlns:vt="http://schemas.openxmlformats.org/officeDocument/2006/docPropsVTypes"/>
</file>