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No difference in effect of high-speed rail on regional economic growth based on match effect perspective? - ScienceDirect</w:t>
      </w:r>
      <w:br/>
      <w:hyperlink r:id="rId7" w:history="1">
        <w:r>
          <w:rPr>
            <w:color w:val="2980b9"/>
            <w:u w:val="single"/>
          </w:rPr>
          <w:t xml:space="preserve">https://www.sciencedirect.com/science/article/pii/S0965856416311545</w:t>
        </w:r>
      </w:hyperlink>
    </w:p>
    <w:p>
      <w:pPr>
        <w:pStyle w:val="Heading1"/>
      </w:pPr>
      <w:bookmarkStart w:id="2" w:name="_Toc2"/>
      <w:r>
        <w:t>Article summary:</w:t>
      </w:r>
      <w:bookmarkEnd w:id="2"/>
    </w:p>
    <w:p>
      <w:pPr>
        <w:jc w:val="both"/>
      </w:pPr>
      <w:r>
        <w:rPr/>
        <w:t xml:space="preserve">1. 高铁是20世纪下半叶最重要的铁路技术突破之一，几乎所有发达国家都拥有高铁。</w:t>
      </w:r>
    </w:p>
    <w:p>
      <w:pPr>
        <w:jc w:val="both"/>
      </w:pPr>
      <w:r>
        <w:rPr/>
        <w:t xml:space="preserve">2. 高铁可以影响整个地区的空间布局，从而影响经济增长，但不同的高铁线路对经济增长的影响是否相同尚不清楚。</w:t>
      </w:r>
    </w:p>
    <w:p>
      <w:pPr>
        <w:jc w:val="both"/>
      </w:pPr>
      <w:r>
        <w:rPr/>
        <w:t xml:space="preserve">3. 本文通过建立市场区域演化模型，分析交通成本变化与市场区域之间的关系，分析了在异质性空间假设下，高铁对经济影响的理论依据。</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本文是一篇关于无差异效应的文章，旨在分析不同的HSR（High-Speed Rail）对区域经济增长的影响。作者使用了一个市场区域演化模型来分析交通成本变化与市场区域之间的关系，并分析了HSR对中国经济影响的理论依据。</w:t>
      </w:r>
    </w:p>
    <w:p>
      <w:pPr>
        <w:jc w:val="both"/>
      </w:pPr>
      <w:r>
        <w:rPr/>
        <w:t xml:space="preserve">尽管文章中使用了大量学术文章来证明作者所述内容，但仍然存在一定的问题。作者并没有考虑HSR对不同国家、不同行业、不同人口密度、不同劳动力市场、不同时代能够带来怎样不同效应。此外，作者也并没有考虑HSR如何影响传统街道、公共交通、物流街道以及其他相关街道上人们出行方式上所带来的效应。此外，作者也并没有考虑HSR如何影</w:t>
      </w:r>
    </w:p>
    <w:p>
      <w:pPr>
        <w:pStyle w:val="Heading1"/>
      </w:pPr>
      <w:bookmarkStart w:id="5" w:name="_Toc5"/>
      <w:r>
        <w:t>Topics for further research:</w:t>
      </w:r>
      <w:bookmarkEnd w:id="5"/>
    </w:p>
    <w:p>
      <w:pPr>
        <w:spacing w:after="0"/>
        <w:numPr>
          <w:ilvl w:val="0"/>
          <w:numId w:val="2"/>
        </w:numPr>
      </w:pPr>
      <w:r>
        <w:rPr/>
        <w:t xml:space="preserve">不同国家HSR效应；</w:t>
      </w:r>
    </w:p>
    <w:p>
      <w:pPr>
        <w:spacing w:after="0"/>
        <w:numPr>
          <w:ilvl w:val="0"/>
          <w:numId w:val="2"/>
        </w:numPr>
      </w:pPr>
      <w:r>
        <w:rPr/>
        <w:t xml:space="preserve">不同行业HSR效应；</w:t>
      </w:r>
    </w:p>
    <w:p>
      <w:pPr>
        <w:spacing w:after="0"/>
        <w:numPr>
          <w:ilvl w:val="0"/>
          <w:numId w:val="2"/>
        </w:numPr>
      </w:pPr>
      <w:r>
        <w:rPr/>
        <w:t xml:space="preserve">不同人口密度HSR效应；</w:t>
      </w:r>
    </w:p>
    <w:p>
      <w:pPr>
        <w:spacing w:after="0"/>
        <w:numPr>
          <w:ilvl w:val="0"/>
          <w:numId w:val="2"/>
        </w:numPr>
      </w:pPr>
      <w:r>
        <w:rPr/>
        <w:t xml:space="preserve">不同劳动力市场HSR效应；</w:t>
      </w:r>
    </w:p>
    <w:p>
      <w:pPr>
        <w:spacing w:after="0"/>
        <w:numPr>
          <w:ilvl w:val="0"/>
          <w:numId w:val="2"/>
        </w:numPr>
      </w:pPr>
      <w:r>
        <w:rPr/>
        <w:t xml:space="preserve">传统街道HSR效应；</w:t>
      </w:r>
    </w:p>
    <w:p>
      <w:pPr>
        <w:numPr>
          <w:ilvl w:val="0"/>
          <w:numId w:val="2"/>
        </w:numPr>
      </w:pPr>
      <w:r>
        <w:rPr/>
        <w:t xml:space="preserve">公共交通HSR效应。</w:t>
      </w:r>
    </w:p>
    <w:p>
      <w:pPr>
        <w:pStyle w:val="Heading1"/>
      </w:pPr>
      <w:bookmarkStart w:id="6" w:name="_Toc6"/>
      <w:r>
        <w:t>Report location:</w:t>
      </w:r>
      <w:bookmarkEnd w:id="6"/>
    </w:p>
    <w:p>
      <w:hyperlink r:id="rId8" w:history="1">
        <w:r>
          <w:rPr>
            <w:color w:val="2980b9"/>
            <w:u w:val="single"/>
          </w:rPr>
          <w:t xml:space="preserve">https://www.fullpicture.app/item/812fc4abb26d71ef5c63a700425a8af2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FFB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965856416311545" TargetMode="External"/><Relationship Id="rId8" Type="http://schemas.openxmlformats.org/officeDocument/2006/relationships/hyperlink" Target="https://www.fullpicture.app/item/812fc4abb26d71ef5c63a700425a8af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2023-02-27T10:52:30+01:00</dcterms:created>
  <dcterms:modified xsi:type="dcterms:W3CDTF">2023-02-27T10:52:30+01:00</dcterms:modified>
</cp:coreProperties>
</file>

<file path=docProps/custom.xml><?xml version="1.0" encoding="utf-8"?>
<Properties xmlns="http://schemas.openxmlformats.org/officeDocument/2006/custom-properties" xmlns:vt="http://schemas.openxmlformats.org/officeDocument/2006/docPropsVTypes"/>
</file>