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SERVQUAL: A multiple- Item Scale for measuring consumer perceptions of service quality</w:t>
      </w:r>
      <w:br/>
      <w:hyperlink r:id="rId7" w:history="1">
        <w:r>
          <w:rPr>
            <w:color w:val="2980b9"/>
            <w:u w:val="single"/>
          </w:rPr>
          <w:t xml:space="preserve">https://www.researchgate.net/publication/225083802_SERVQUAL_A_multiple-_Item_Scale_for_measuring_consumer_perceptions_of_service_quality</w:t>
        </w:r>
      </w:hyperlink>
    </w:p>
    <w:p>
      <w:pPr>
        <w:pStyle w:val="Heading1"/>
      </w:pPr>
      <w:bookmarkStart w:id="2" w:name="_Toc2"/>
      <w:r>
        <w:t>Article summary:</w:t>
      </w:r>
      <w:bookmarkEnd w:id="2"/>
    </w:p>
    <w:p>
      <w:pPr>
        <w:jc w:val="both"/>
      </w:pPr>
      <w:r>
        <w:rPr/>
        <w:t xml:space="preserve">1. The SERVQUAL instrument is used to measure service quality and its five dimensions: reliability, assurance, tangibility, empathy, and responsiveness.</w:t>
      </w:r>
    </w:p>
    <w:p>
      <w:pPr>
        <w:jc w:val="both"/>
      </w:pPr>
      <w:r>
        <w:rPr/>
        <w:t xml:space="preserve">2. Integrating the A-CDM network with SERVQUAL can improve aviation industry service quality and operational efficiency for participants.</w:t>
      </w:r>
    </w:p>
    <w:p>
      <w:pPr>
        <w:jc w:val="both"/>
      </w:pPr>
      <w:r>
        <w:rPr/>
        <w:t xml:space="preserve">3. The study found that food quality, service quality, and price fairness have a significant positive effect on student satisfaction in university dining facilities.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"SERVQUAL: A multiple-Item Scale for measuring consumer perceptions of service quality" provides an overview of the SERVQUAL instrument and its application in various industries, including aviation, healthcare, education, and logistics. The article highlights the importance of measuring service quality to improve customer satisfaction and loyalty.</w:t>
      </w:r>
    </w:p>
    <w:p>
      <w:pPr>
        <w:jc w:val="both"/>
      </w:pPr>
      <w:r>
        <w:rPr/>
        <w:t xml:space="preserve"/>
      </w:r>
    </w:p>
    <w:p>
      <w:pPr>
        <w:jc w:val="both"/>
      </w:pPr>
      <w:r>
        <w:rPr/>
        <w:t xml:space="preserve">Overall, the article provides a comprehensive review of the SERVQUAL instrument and its application in different industries. However, there are some potential biases and limitations that need to be considered.</w:t>
      </w:r>
    </w:p>
    <w:p>
      <w:pPr>
        <w:jc w:val="both"/>
      </w:pPr>
      <w:r>
        <w:rPr/>
        <w:t xml:space="preserve"/>
      </w:r>
    </w:p>
    <w:p>
      <w:pPr>
        <w:jc w:val="both"/>
      </w:pPr>
      <w:r>
        <w:rPr/>
        <w:t xml:space="preserve">Firstly, the article focuses mainly on the positive aspects of using SERVQUAL to measure service quality. It does not explore any potential drawbacks or limitations of this approach. For example, some critics argue that SERVQUAL may not be suitable for all types of services or industries and may not capture all aspects of service quality.</w:t>
      </w:r>
    </w:p>
    <w:p>
      <w:pPr>
        <w:jc w:val="both"/>
      </w:pPr>
      <w:r>
        <w:rPr/>
        <w:t xml:space="preserve"/>
      </w:r>
    </w:p>
    <w:p>
      <w:pPr>
        <w:jc w:val="both"/>
      </w:pPr>
      <w:r>
        <w:rPr/>
        <w:t xml:space="preserve">Secondly, the article presents some unsupported claims without providing sufficient evidence or data to support them. For instance, it claims that integrating A-CDM network and SERVQUAL can improve aviation industry service quality and operational efficiency for participants. However, it does not provide any empirical evidence or case studies to support this claim.</w:t>
      </w:r>
    </w:p>
    <w:p>
      <w:pPr>
        <w:jc w:val="both"/>
      </w:pPr>
      <w:r>
        <w:rPr/>
        <w:t xml:space="preserve"/>
      </w:r>
    </w:p>
    <w:p>
      <w:pPr>
        <w:jc w:val="both"/>
      </w:pPr>
      <w:r>
        <w:rPr/>
        <w:t xml:space="preserve">Thirdly, the article lacks exploration of counterarguments or alternative perspectives on using SERVQUAL to measure service quality. For example, some researchers argue that other instruments such as Kano's model or Net Promoter Score (NPS) may be more effective in measuring customer satisfaction and loyalty.</w:t>
      </w:r>
    </w:p>
    <w:p>
      <w:pPr>
        <w:jc w:val="both"/>
      </w:pPr>
      <w:r>
        <w:rPr/>
        <w:t xml:space="preserve"/>
      </w:r>
    </w:p>
    <w:p>
      <w:pPr>
        <w:jc w:val="both"/>
      </w:pPr>
      <w:r>
        <w:rPr/>
        <w:t xml:space="preserve">Finally, the article contains some promotional content that may bias readers towards certain products or services. For example, it mentions specific software tools such as Lisrel 8.80 without providing any justification for their superiority over other tools.</w:t>
      </w:r>
    </w:p>
    <w:p>
      <w:pPr>
        <w:jc w:val="both"/>
      </w:pPr>
      <w:r>
        <w:rPr/>
        <w:t xml:space="preserve"/>
      </w:r>
    </w:p>
    <w:p>
      <w:pPr>
        <w:jc w:val="both"/>
      </w:pPr>
      <w:r>
        <w:rPr/>
        <w:t xml:space="preserve">In conclusion, while the article provides a useful overview of SERVQUAL and its application in various industries, readers should be aware of its potential biases and limitations. They should also consider alternative perspectives and approaches when evaluating service quality measurement tools.</w:t>
      </w:r>
    </w:p>
    <w:p>
      <w:pPr>
        <w:pStyle w:val="Heading1"/>
      </w:pPr>
      <w:bookmarkStart w:id="5" w:name="_Toc5"/>
      <w:r>
        <w:t>Topics for further research:</w:t>
      </w:r>
      <w:bookmarkEnd w:id="5"/>
    </w:p>
    <w:p>
      <w:pPr>
        <w:spacing w:after="0"/>
        <w:numPr>
          <w:ilvl w:val="0"/>
          <w:numId w:val="2"/>
        </w:numPr>
      </w:pPr>
      <w:r>
        <w:rPr/>
        <w:t xml:space="preserve">Criticisms of SERVQUAL as a service quality measurement tool
</w:t>
      </w:r>
    </w:p>
    <w:p>
      <w:pPr>
        <w:spacing w:after="0"/>
        <w:numPr>
          <w:ilvl w:val="0"/>
          <w:numId w:val="2"/>
        </w:numPr>
      </w:pPr>
      <w:r>
        <w:rPr/>
        <w:t xml:space="preserve">Limitations of SERVQUAL in capturing all aspects of service quality
</w:t>
      </w:r>
    </w:p>
    <w:p>
      <w:pPr>
        <w:spacing w:after="0"/>
        <w:numPr>
          <w:ilvl w:val="0"/>
          <w:numId w:val="2"/>
        </w:numPr>
      </w:pPr>
      <w:r>
        <w:rPr/>
        <w:t xml:space="preserve">Alternative instruments for measuring customer satisfaction and loyalty
</w:t>
      </w:r>
    </w:p>
    <w:p>
      <w:pPr>
        <w:spacing w:after="0"/>
        <w:numPr>
          <w:ilvl w:val="0"/>
          <w:numId w:val="2"/>
        </w:numPr>
      </w:pPr>
      <w:r>
        <w:rPr/>
        <w:t xml:space="preserve">Empirical evidence on the effectiveness of integrating A-CDM network and SERVQUAL in aviation industry
</w:t>
      </w:r>
    </w:p>
    <w:p>
      <w:pPr>
        <w:spacing w:after="0"/>
        <w:numPr>
          <w:ilvl w:val="0"/>
          <w:numId w:val="2"/>
        </w:numPr>
      </w:pPr>
      <w:r>
        <w:rPr/>
        <w:t xml:space="preserve">Comparison of different software tools for analyzing SERVQUAL data
</w:t>
      </w:r>
    </w:p>
    <w:p>
      <w:pPr>
        <w:numPr>
          <w:ilvl w:val="0"/>
          <w:numId w:val="2"/>
        </w:numPr>
      </w:pPr>
      <w:r>
        <w:rPr/>
        <w:t xml:space="preserve">Potential biases in promotional content related to service quality measurement tools.</w:t>
      </w:r>
    </w:p>
    <w:p>
      <w:pPr>
        <w:pStyle w:val="Heading1"/>
      </w:pPr>
      <w:bookmarkStart w:id="6" w:name="_Toc6"/>
      <w:r>
        <w:t>Report location:</w:t>
      </w:r>
      <w:bookmarkEnd w:id="6"/>
    </w:p>
    <w:p>
      <w:hyperlink r:id="rId8" w:history="1">
        <w:r>
          <w:rPr>
            <w:color w:val="2980b9"/>
            <w:u w:val="single"/>
          </w:rPr>
          <w:t xml:space="preserve">https://www.fullpicture.app/item/8134756883c1e07290cdf2200eeee84f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5B7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25083802_SERVQUAL_A_multiple-_Item_Scale_for_measuring_consumer_perceptions_of_service_quality" TargetMode="External"/><Relationship Id="rId8" Type="http://schemas.openxmlformats.org/officeDocument/2006/relationships/hyperlink" Target="https://www.fullpicture.app/item/8134756883c1e07290cdf2200eeee8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2023-03-08T08:39:58+01:00</dcterms:created>
  <dcterms:modified xsi:type="dcterms:W3CDTF">2023-03-08T08:39:58+01:00</dcterms:modified>
</cp:coreProperties>
</file>

<file path=docProps/custom.xml><?xml version="1.0" encoding="utf-8"?>
<Properties xmlns="http://schemas.openxmlformats.org/officeDocument/2006/custom-properties" xmlns:vt="http://schemas.openxmlformats.org/officeDocument/2006/docPropsVTypes"/>
</file>