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Working memory and second language comprehension and production: A meta-analysis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https://www.researchgate.net/publication/259456275_Working_memory_and_second_language_comprehension_and_production_A_meta-analysis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Working memory (WM) is positively associated with second language (L2) processing and proficiency outcomes.</w:t>
      </w:r>
    </w:p>
    <w:p>
      <w:pPr>
        <w:jc w:val="both"/>
      </w:pPr>
      <w:r>
        <w:rPr/>
        <w:t xml:space="preserve">2. The executive control component of WM has a larger effect size on L2 outcomes compared to the storage component.</w:t>
      </w:r>
    </w:p>
    <w:p>
      <w:pPr>
        <w:jc w:val="both"/>
      </w:pPr>
      <w:r>
        <w:rPr/>
        <w:t xml:space="preserve">3. Verbal measures of WM have a larger effect size on L2 outcomes compared to nonverbal measures.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工作记忆（WM）与第二语言（L2）理解和产出之间关系的元分析。文章指出，尽管许多研究都探讨了WM在L2处理和熟练度发展中的重要性，但有人认为其重要性被夸大了。作者对79个样本、3707名参与者提供的748个效应大小进行了元分析，结果表明WM与L2处理和熟练度结果呈正相关，估计的总体效应大小为0.255。此外，作者还对潜在的共变量进行了分析，结果显示，在WM测量特征和标准测量因素方面，执行控制（相对于存储）组分和口头（相对于非口头）测量具有更大的效应大小。文章还发现没有明显的出版偏见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可能存在的风险或局限性。例如，是否有其他因素可能解释L2处理和熟练度结果之间的关系？是否有其他未考虑到的变量可能影响到这种关系？作者没有平等地呈现双方观点，并且没有探索反驳或争议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其次，文章只报道了正向关联的结果，没有提及任何负向或中性的结果。这可能导致片面的报道，并且无法全面了解WM与L2处理和熟练度之间的关系。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此外，文章没有提供足够的证据来支持其主张。虽然作者进行了元分析，但并未详细说明所使用的研究方法和统计分析方法。读者无法评估作者对数据的处理和分析是否可靠。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其他可能解释WM与L2处理和熟练度之间关系的因素。例如，语言输入量、学习环境、个体差异等因素是否会影响到这种关系？作者没有考虑到这些潜在因素，从而限制了对WM与L2处理和熟练度关系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总之，尽管这篇文章对WM与L2处理和熟练度之间关系进行了元分析，但存在一些潜在偏见和问题。需要更多的研究来验证这些结果，并深入探讨其他可能解释这种关系的因素。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WM and L2 processing and proficiency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the relationship between WM and L2 processing and proficiency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Negative or neutral results not mentioned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
</w:t>
      </w:r>
    </w:p>
    <w:p>
      <w:pPr>
        <w:numPr>
          <w:ilvl w:val="0"/>
          <w:numId w:val="2"/>
        </w:numPr>
      </w:pPr>
      <w:r>
        <w:rPr/>
        <w:t xml:space="preserve">Methodology and statistical analysis used in the meta-analysis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https://www.fullpicture.app/item/81351f8d536b16546607658390463029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DD7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59456275_Working_memory_and_second_language_comprehension_and_production_A_meta-analysis" TargetMode="External"/><Relationship Id="rId8" Type="http://schemas.openxmlformats.org/officeDocument/2006/relationships/hyperlink" Target="https://www.fullpicture.app/item/81351f8d536b165466076583904630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2024-02-07T18:10:50+01:00</dcterms:created>
  <dcterms:modified xsi:type="dcterms:W3CDTF">2024-02-07T18:10:50+01:00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