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不确定非完整AGV的滑模路径跟随控制 - 中国知网</w:t></w:r><w:br/><w:hyperlink r:id="rId7" w:history="1"><w:r><w:rPr><w:color w:val="2980b9"/><w:u w:val="single"/></w:rPr><w:t xml:space="preserve">https://kns.cnki.net/kcms2/article/abstract?v=3uoqIhG8C44YLTlOAiTRKu87-SJxoEJu6LL9TJzd50kQrkCvpVrM8RXXzqZaXt1-YhUmd8NStKQQVEUhdDIMVGmOKkr7lijD&uniplatform=NZKPT</w:t></w:r></w:hyperlink></w:p><w:p><w:pPr><w:pStyle w:val="Heading1"/></w:pPr><w:bookmarkStart w:id="2" w:name="_Toc2"/><w:r><w:t>Article summary:</w:t></w:r><w:bookmarkEnd w:id="2"/></w:p><w:p><w:pPr><w:jc w:val="both"/></w:pPr><w:r><w:rPr/><w:t xml:space="preserve">1. This article presents a robust path-following controller for an uncertain non-complete AGV (automated guided vehicle) system based on the Serret-Frenet coordinate frame and sliding mode control.</w:t></w:r></w:p><w:p><w:pPr><w:jc w:val="both"/></w:pPr><w:r><w:rPr/><w:t xml:space="preserve">2. The controller is designed using the Lyapunov direct method to ensure that the closed loop system is asymptotically stable, and simulations show that it has good control accuracy and practicality.</w:t></w:r></w:p><w:p><w:pPr><w:jc w:val="both"/></w:pPr><w:r><w:rPr/><w:t xml:space="preserve">3. This research was funded by the Fujian Province Transportation Science and Technology Project, the School Level Science and Education Development Fund Project, and other sources.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appears to be reliable and trustworthy overall. It provides a detailed description of the research conducted, including its methodology, results, funding sources, etc., which all appear to be accurate and unbiased. The authors also provide references to related works in order to support their claims. Furthermore, they present both sides of any arguments equally without promoting any particular point of view or agenda. </w:t></w:r></w:p><w:p><w:pPr><w:jc w:val="both"/></w:pPr><w:r><w:rPr/><w:t xml:space="preserve">The only potential issue with this article is that it does not discuss any possible risks associated with implementing this controller in an AGV system. While this may not be necessary for a research paper such as this one, it should be noted that there could be potential safety risks if this controller were implemented in a real-world setting without proper consideration of these risks.</w:t></w:r></w:p><w:p><w:pPr><w:pStyle w:val="Heading1"/></w:pPr><w:bookmarkStart w:id="5" w:name="_Toc5"/><w:r><w:t>Topics for further research:</w:t></w:r><w:bookmarkEnd w:id="5"/></w:p><w:p><w:pPr><w:spacing w:after="0"/><w:numPr><w:ilvl w:val="0"/><w:numId w:val="2"/></w:numPr></w:pPr><w:r><w:rPr/><w:t xml:space="preserve">Autonomous Guided Vehicle safety risks</w:t></w:r></w:p><w:p><w:pPr><w:spacing w:after="0"/><w:numPr><w:ilvl w:val="0"/><w:numId w:val="2"/></w:numPr></w:pPr><w:r><w:rPr/><w:t xml:space="preserve">Autonomous Guided Vehicle control systems</w:t></w:r></w:p><w:p><w:pPr><w:spacing w:after="0"/><w:numPr><w:ilvl w:val="0"/><w:numId w:val="2"/></w:numPr></w:pPr><w:r><w:rPr/><w:t xml:space="preserve">Autonomous Guided Vehicle navigation algorithms</w:t></w:r></w:p><w:p><w:pPr><w:spacing w:after="0"/><w:numPr><w:ilvl w:val="0"/><w:numId w:val="2"/></w:numPr></w:pPr><w:r><w:rPr/><w:t xml:space="preserve">Autonomous Guided Vehicle motion planning</w:t></w:r></w:p><w:p><w:pPr><w:spacing w:after="0"/><w:numPr><w:ilvl w:val="0"/><w:numId w:val="2"/></w:numPr></w:pPr><w:r><w:rPr/><w:t xml:space="preserve">Autonomous Guided Vehicle path optimization</w:t></w:r></w:p><w:p><w:pPr><w:numPr><w:ilvl w:val="0"/><w:numId w:val="2"/></w:numPr></w:pPr><w:r><w:rPr/><w:t xml:space="preserve">Autonomous Guided Vehicle collision avoidance</w:t></w:r></w:p><w:p><w:pPr><w:pStyle w:val="Heading1"/></w:pPr><w:bookmarkStart w:id="6" w:name="_Toc6"/><w:r><w:t>Report location:</w:t></w:r><w:bookmarkEnd w:id="6"/></w:p><w:p><w:hyperlink r:id="rId8" w:history="1"><w:r><w:rPr><w:color w:val="2980b9"/><w:u w:val="single"/></w:rPr><w:t xml:space="preserve">https://www.fullpicture.app/item/815fb6870c9a9eee16f03a0a821b9b56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D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QrkCvpVrM8RXXzqZaXt1-YhUmd8NStKQQVEUhdDIMVGmOKkr7lijD&amp;uniplatform=NZKPT" TargetMode="External"/><Relationship Id="rId8" Type="http://schemas.openxmlformats.org/officeDocument/2006/relationships/hyperlink" Target="https://www.fullpicture.app/item/815fb6870c9a9eee16f03a0a821b9b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2023-02-21T09:58:39+01:00</dcterms:created>
  <dcterms:modified xsi:type="dcterms:W3CDTF">2023-02-21T09:58:39+01:00</dcterms:modified>
</cp:coreProperties>
</file>

<file path=docProps/custom.xml><?xml version="1.0" encoding="utf-8"?>
<Properties xmlns="http://schemas.openxmlformats.org/officeDocument/2006/custom-properties" xmlns:vt="http://schemas.openxmlformats.org/officeDocument/2006/docPropsVTypes"/>
</file>