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enhanced spatial and temporal adaptive reflectance fusion model for complex heterogeneous regions | Elsevier Enhanced Reader</w:t></w:r><w:br/><w:hyperlink r:id="rId7" w:history="1"><w:r><w:rPr><w:color w:val="2980b9"/><w:u w:val="single"/></w:rPr><w:t xml:space="preserve">https://reader.elsevier.com/reader/sd/pii/S0034425710001884?token=D2B78E67D5C8010F0EAE3B15A3DB9E70086AA09FAFFDC6F79D2D5CDC8122AAEC4712C6D7ABB80EA45E97ACBA731863C4&originRegion=us-east-1&originCreation=20230218075851</w:t></w:r></w:hyperlink></w:p><w:p><w:pPr><w:pStyle w:val="Heading1"/></w:pPr><w:bookmarkStart w:id="2" w:name="_Toc2"/><w:r><w:t>Article summary:</w:t></w:r><w:bookmarkEnd w:id="2"/></w:p><w:p><w:pPr><w:jc w:val="both"/></w:pPr><w:r><w:rPr/><w:t xml:space="preserve">1. The article discusses an enhanced spatial and temporal adaptive reflectance fusion model (ESTARFM) for complex heterogeneous regions.</w:t></w:r></w:p><w:p><w:pPr><w:jc w:val="both"/></w:pPr><w:r><w:rPr/><w:t xml:space="preserve">2. The ESTARFM improves on the original STARFM algorithm by using observed reflectance trends between two points in time, and spectral unmixing theory, to better predict reflectance in changing, heterogeneous landscapes.</w:t></w:r></w:p><w:p><w:pPr><w:jc w:val="both"/></w:pPr><w:r><w:rPr/><w:t xml:space="preserve">3. The approach was validated by employing a small number of pairs of fine and coarse spatial resolution images acquired on the same day and a series of coarse spatial resolution images acquired on the desired prediction dates.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an enhanced spatial and temporal adaptive reflectance fusion model (ESTARFM) for complex heterogeneous regions. The article is well-written and provides clear explanations of the theoretical basis of the ESTARFM method as well as results from simulations and actual Landsat/MODIS images that demonstrate its effectiveness. </w:t></w:r></w:p><w:p><w:pPr><w:jc w:val="both"/></w:pPr><w:r><w:rPr/><w:t xml:space="preserve">The article does not appear to be biased or one-sided in its reporting, as it presents both the advantages and limitations of the original STARFM method as well as those of the ESTARFM method. It also provides evidence for its claims through simulations and actual data, which adds to its trustworthiness. </w:t></w:r></w:p><w:p><w:pPr><w:jc w:val="both"/></w:pPr><w:r><w:rPr/><w:t xml:space="preserve">However, there are some missing points that should be considered when evaluating this article's trustworthiness. For example, while it mentions that the STAARCH algorithm can improve accuracy by choosing an optimal Landsat base date, it does not provide any evidence or further explanation regarding how this works or what impact it has on accuracy. Additionally, while it mentions that the semi-physical fusion approach relies on MODIS BRDF/Albedo land surface product data, it does not explain how this data is used or how it affects accuracy. </w:t></w:r></w:p><w:p><w:pPr><w:jc w:val="both"/></w:pPr><w:r><w:rPr/><w:t xml:space="preserve">In conclusion, this article appears to be reliable overall but could benefit from providing more detail regarding certain aspects of its methods in order to increase its trustworthiness even further.</w:t></w:r></w:p><w:p><w:pPr><w:pStyle w:val="Heading1"/></w:pPr><w:bookmarkStart w:id="5" w:name="_Toc5"/><w:r><w:t>Topics for further research:</w:t></w:r><w:bookmarkEnd w:id="5"/></w:p><w:p><w:pPr><w:spacing w:after="0"/><w:numPr><w:ilvl w:val="0"/><w:numId w:val="2"/></w:numPr></w:pPr><w:r><w:rPr/><w:t xml:space="preserve">Landsat base date selection</w:t></w:r></w:p><w:p><w:pPr><w:spacing w:after="0"/><w:numPr><w:ilvl w:val="0"/><w:numId w:val="2"/></w:numPr></w:pPr><w:r><w:rPr/><w:t xml:space="preserve">MODIS BRDF/Albedo land surface product</w:t></w:r></w:p><w:p><w:pPr><w:spacing w:after="0"/><w:numPr><w:ilvl w:val="0"/><w:numId w:val="2"/></w:numPr></w:pPr><w:r><w:rPr/><w:t xml:space="preserve">Semi-physical fusion approach</w:t></w:r></w:p><w:p><w:pPr><w:spacing w:after="0"/><w:numPr><w:ilvl w:val="0"/><w:numId w:val="2"/></w:numPr></w:pPr><w:r><w:rPr/><w:t xml:space="preserve">Spatial and temporal adaptive reflectance fusion</w:t></w:r></w:p><w:p><w:pPr><w:spacing w:after="0"/><w:numPr><w:ilvl w:val="0"/><w:numId w:val="2"/></w:numPr></w:pPr><w:r><w:rPr/><w:t xml:space="preserve">STARFM method</w:t></w:r></w:p><w:p><w:pPr><w:numPr><w:ilvl w:val="0"/><w:numId w:val="2"/></w:numPr></w:pPr><w:r><w:rPr/><w:t xml:space="preserve">ESTARFM method</w:t></w:r></w:p><w:p><w:pPr><w:pStyle w:val="Heading1"/></w:pPr><w:bookmarkStart w:id="6" w:name="_Toc6"/><w:r><w:t>Report location:</w:t></w:r><w:bookmarkEnd w:id="6"/></w:p><w:p><w:hyperlink r:id="rId8" w:history="1"><w:r><w:rPr><w:color w:val="2980b9"/><w:u w:val="single"/></w:rPr><w:t xml:space="preserve">https://www.fullpicture.app/item/8162a39c0ddb2533ac5c8ef64eae9754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E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34425710001884?token=D2B78E67D5C8010F0EAE3B15A3DB9E70086AA09FAFFDC6F79D2D5CDC8122AAEC4712C6D7ABB80EA45E97ACBA731863C4&amp;originRegion=us-east-1&amp;originCreation=20230218075851" TargetMode="External"/><Relationship Id="rId8" Type="http://schemas.openxmlformats.org/officeDocument/2006/relationships/hyperlink" Target="https://www.fullpicture.app/item/8162a39c0ddb2533ac5c8ef64eae9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2023-02-19T01:48:09+01:00</dcterms:created>
  <dcterms:modified xsi:type="dcterms:W3CDTF">2023-02-19T01:48:09+01:00</dcterms:modified>
</cp:coreProperties>
</file>

<file path=docProps/custom.xml><?xml version="1.0" encoding="utf-8"?>
<Properties xmlns="http://schemas.openxmlformats.org/officeDocument/2006/custom-properties" xmlns:vt="http://schemas.openxmlformats.org/officeDocument/2006/docPropsVTypes"/>
</file>