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sea surface temperature on the intraseasonal variability of the South China Sea summer monsoon | SpringerLink</w:t>
      </w:r>
      <w:br/>
      <w:hyperlink r:id="rId7" w:history="1">
        <w:r>
          <w:rPr>
            <w:color w:val="2980b9"/>
            <w:u w:val="single"/>
          </w:rPr>
          <w:t xml:space="preserve">https://link.springer.com/article/10.1007/s00382-011-1118-x</w:t>
        </w:r>
      </w:hyperlink>
    </w:p>
    <w:p>
      <w:pPr>
        <w:pStyle w:val="Heading1"/>
      </w:pPr>
      <w:bookmarkStart w:id="2" w:name="_Toc2"/>
      <w:r>
        <w:t>Article summary:</w:t>
      </w:r>
      <w:bookmarkEnd w:id="2"/>
    </w:p>
    <w:p>
      <w:pPr>
        <w:jc w:val="both"/>
      </w:pPr>
      <w:r>
        <w:rPr/>
        <w:t xml:space="preserve">1. The South China Sea (SCS) summer monsoon is of significant interest due to its influence on the East Asian summer monsoon.</w:t>
      </w:r>
    </w:p>
    <w:p>
      <w:pPr>
        <w:jc w:val="both"/>
      </w:pPr>
      <w:r>
        <w:rPr/>
        <w:t xml:space="preserve">2. Several studies have explored the atmospheric variability involved in the intraseasonal variability and its northward propagation characteristics, but only a handful of studies have examined the role of underlying SST on it.</w:t>
      </w:r>
    </w:p>
    <w:p>
      <w:pPr>
        <w:jc w:val="both"/>
      </w:pPr>
      <w:r>
        <w:rPr/>
        <w:t xml:space="preserve">3. This study examines a suite of new high resolution satellite observations of SST, sea surface wind, and precipitation and objective analysis of latent heat and shortwave fluxes to understand the ocean-to-atmosphere interactions involving SST during the SCS SM on intraseasonal timescales.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“Influence of sea surface temperature on the intraseasonal variability of the South China Sea summer monsoon” provides an overview of how sea surface temperature (SST) influences the intraseasonal variability of the South China Sea (SCS) summer monsoon. The article is well written and provides a comprehensive review of existing literature related to this topic as well as an analysis based on new high resolution satellite observations.</w:t>
      </w:r>
    </w:p>
    <w:p>
      <w:pPr>
        <w:jc w:val="both"/>
      </w:pPr>
      <w:r>
        <w:rPr/>
        <w:t xml:space="preserve">The article is generally reliable and trustworthy, however there are some potential biases that should be noted. For example, while the authors provide a comprehensive review of existing literature related to this topic, they do not explore any counterarguments or alternative perspectives that may exist in other research studies. Additionally, while they provide evidence for their claims from satellite observations, they do not provide any evidence from ground-based measurements or field experiments which could further strengthen their argument.</w:t>
      </w:r>
    </w:p>
    <w:p>
      <w:pPr>
        <w:jc w:val="both"/>
      </w:pPr>
      <w:r>
        <w:rPr/>
        <w:t xml:space="preserve">Furthermore, while the authors discuss potential risks associated with their findings such as increased precipitation over certain regions due to increased SSTs, they do not discuss any possible solutions or mitigation strategies that could be implemented to address these risks. Additionally, while they discuss how SST anomalies can lead to convective disturbances in certain areas, they do not discuss how these disturbances may affect other areas outside of SCS region which could be important for understanding regional climate patterns more broadly.</w:t>
      </w:r>
    </w:p>
    <w:p>
      <w:pPr>
        <w:jc w:val="both"/>
      </w:pPr>
      <w:r>
        <w:rPr/>
        <w:t xml:space="preserve">In conclusion, overall this article is reliable and trustworthy but there are some potential biases that should be noted such as lack of exploration into counterarguments or alternative perspectives from other research studies as well as lack of discussion about possible solutions or mitigation strategies for addressing potential risks associated with their findings.</w:t>
      </w:r>
    </w:p>
    <w:p>
      <w:pPr>
        <w:pStyle w:val="Heading1"/>
      </w:pPr>
      <w:bookmarkStart w:id="5" w:name="_Toc5"/>
      <w:r>
        <w:t>Topics for further research:</w:t>
      </w:r>
      <w:bookmarkEnd w:id="5"/>
    </w:p>
    <w:p>
      <w:pPr>
        <w:spacing w:after="0"/>
        <w:numPr>
          <w:ilvl w:val="0"/>
          <w:numId w:val="2"/>
        </w:numPr>
      </w:pPr>
      <w:r>
        <w:rPr/>
        <w:t xml:space="preserve">Mitigation strategies for SST anomalies</w:t>
      </w:r>
    </w:p>
    <w:p>
      <w:pPr>
        <w:spacing w:after="0"/>
        <w:numPr>
          <w:ilvl w:val="0"/>
          <w:numId w:val="2"/>
        </w:numPr>
      </w:pPr>
      <w:r>
        <w:rPr/>
        <w:t xml:space="preserve">Ground-based measurements of SST</w:t>
      </w:r>
    </w:p>
    <w:p>
      <w:pPr>
        <w:spacing w:after="0"/>
        <w:numPr>
          <w:ilvl w:val="0"/>
          <w:numId w:val="2"/>
        </w:numPr>
      </w:pPr>
      <w:r>
        <w:rPr/>
        <w:t xml:space="preserve">Regional climate patterns and SST anomalies</w:t>
      </w:r>
    </w:p>
    <w:p>
      <w:pPr>
        <w:spacing w:after="0"/>
        <w:numPr>
          <w:ilvl w:val="0"/>
          <w:numId w:val="2"/>
        </w:numPr>
      </w:pPr>
      <w:r>
        <w:rPr/>
        <w:t xml:space="preserve">Convective disturbances and SST anomalies</w:t>
      </w:r>
    </w:p>
    <w:p>
      <w:pPr>
        <w:spacing w:after="0"/>
        <w:numPr>
          <w:ilvl w:val="0"/>
          <w:numId w:val="2"/>
        </w:numPr>
      </w:pPr>
      <w:r>
        <w:rPr/>
        <w:t xml:space="preserve">Counterarguments to SST influence on SCS summer monsoon</w:t>
      </w:r>
    </w:p>
    <w:p>
      <w:pPr>
        <w:numPr>
          <w:ilvl w:val="0"/>
          <w:numId w:val="2"/>
        </w:numPr>
      </w:pPr>
      <w:r>
        <w:rPr/>
        <w:t xml:space="preserve">Alternative perspectives on SST influence on SCS summer monsoon</w:t>
      </w:r>
    </w:p>
    <w:p>
      <w:pPr>
        <w:pStyle w:val="Heading1"/>
      </w:pPr>
      <w:bookmarkStart w:id="6" w:name="_Toc6"/>
      <w:r>
        <w:t>Report location:</w:t>
      </w:r>
      <w:bookmarkEnd w:id="6"/>
    </w:p>
    <w:p>
      <w:hyperlink r:id="rId8" w:history="1">
        <w:r>
          <w:rPr>
            <w:color w:val="2980b9"/>
            <w:u w:val="single"/>
          </w:rPr>
          <w:t xml:space="preserve">https://www.fullpicture.app/item/819797d834e8d0914f6f2ff19df79090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77D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82-011-1118-x" TargetMode="External"/><Relationship Id="rId8" Type="http://schemas.openxmlformats.org/officeDocument/2006/relationships/hyperlink" Target="https://www.fullpicture.app/item/819797d834e8d0914f6f2ff19df790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2023-02-28T00:19:23+01:00</dcterms:created>
  <dcterms:modified xsi:type="dcterms:W3CDTF">2023-02-28T00:19:23+01:00</dcterms:modified>
</cp:coreProperties>
</file>

<file path=docProps/custom.xml><?xml version="1.0" encoding="utf-8"?>
<Properties xmlns="http://schemas.openxmlformats.org/officeDocument/2006/custom-properties" xmlns:vt="http://schemas.openxmlformats.org/officeDocument/2006/docPropsVTypes"/>
</file>