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Bile salt hydrolases: Structure and function, substrate preference, and inhibitor development - PMC</w:t>
      </w:r>
      <w:br/>
      <w:hyperlink r:id="rId7" w:history="1">
        <w:r>
          <w:rPr>
            <w:color w:val="2980b9"/>
            <w:u w:val="single"/>
          </w:rPr>
          <w:t xml:space="preserve">https://www.ncbi.nlm.nih.gov/pmc/articles/PMC6199152/</w:t>
        </w:r>
      </w:hyperlink>
    </w:p>
    <w:p>
      <w:pPr>
        <w:pStyle w:val="Heading1"/>
      </w:pPr>
      <w:bookmarkStart w:id="2" w:name="_Toc2"/>
      <w:r>
        <w:t>Article summary:</w:t>
      </w:r>
      <w:bookmarkEnd w:id="2"/>
    </w:p>
    <w:p>
      <w:pPr>
        <w:jc w:val="both"/>
      </w:pPr>
      <w:r>
        <w:rPr/>
        <w:t xml:space="preserve">1. Bile salt hydrolases (BSHs) are enzymes produced by intestinal bacteria that have a negative impact on host fat digestion and energy harvest.</w:t>
      </w:r>
    </w:p>
    <w:p>
      <w:pPr>
        <w:jc w:val="both"/>
      </w:pPr>
      <w:r>
        <w:rPr/>
        <w:t xml:space="preserve">2. This review focuses on the relationship between structure and function of BSHs, as well as the molecular basis for BSH substrate recognition.</w:t>
      </w:r>
    </w:p>
    <w:p>
      <w:pPr>
        <w:jc w:val="both"/>
      </w:pPr>
      <w:r>
        <w:rPr/>
        <w:t xml:space="preserve">3. Recent advances and future prospects in the development of potent, safe, and cost-effective BSH inhibitors are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“Bile Salt Hydrolases: Structure and Function, Substrate Preference, and Inhibitor Development” is an informative overview of bile salt hydrolases (BSHs), their structure and function, substrate preference, and inhibitor development. The article is written in a clear manner with sufficient detail to provide readers with a comprehensive understanding of the topic. The authors provide evidence to support their claims throughout the article, including references to relevant studies conducted by other researchers in the field. </w:t>
      </w:r>
    </w:p>
    <w:p>
      <w:pPr>
        <w:jc w:val="both"/>
      </w:pPr>
      <w:r>
        <w:rPr/>
        <w:t xml:space="preserve">The article does not appear to be biased or one-sided in its reporting; rather it presents both sides of the argument equally. For example, while discussing the potential benefits of BSH inhibitors as alternatives to antibiotic growth promoters (AGPs), the authors also acknowledge that AGPs have been shown to improve animal performance in certain cases. Furthermore, they note that further research is needed to determine whether BSH inhibitors can effectively replace AGPs without compromising animal health or performance. </w:t>
      </w:r>
    </w:p>
    <w:p>
      <w:pPr>
        <w:jc w:val="both"/>
      </w:pPr>
      <w:r>
        <w:rPr/>
        <w:t xml:space="preserve">The article does not appear to contain any promotional content or partiality towards any particular viewpoint or product related to BSHs or AGPs. Additionally, possible risks associated with using BSH inhibitors are noted throughout the article; however, more detailed information regarding these risks would be beneficial for readers who may be considering using such products in their own research or practice. </w:t>
      </w:r>
    </w:p>
    <w:p>
      <w:pPr>
        <w:jc w:val="both"/>
      </w:pPr>
      <w:r>
        <w:rPr/>
        <w:t xml:space="preserve">In conclusion, this article provides an unbiased overview of bile salt hydrolases (BSHs), their structure and function, substrate preference, and inhibitor development that is supported by evidence from relevant studies conducted by other researchers in the field. While possible risks associated with using BSH inhibitors are noted throughout the article, more detailed information regarding these risks would be beneficial for readers who may be considering using such products in their own research or practice.</w:t>
      </w:r>
    </w:p>
    <w:p>
      <w:pPr>
        <w:pStyle w:val="Heading1"/>
      </w:pPr>
      <w:bookmarkStart w:id="5" w:name="_Toc5"/>
      <w:r>
        <w:t>Topics for further research:</w:t>
      </w:r>
      <w:bookmarkEnd w:id="5"/>
    </w:p>
    <w:p>
      <w:pPr>
        <w:spacing w:after="0"/>
        <w:numPr>
          <w:ilvl w:val="0"/>
          <w:numId w:val="2"/>
        </w:numPr>
      </w:pPr>
      <w:r>
        <w:rPr/>
        <w:t xml:space="preserve">Bile Salt Hydrolase Inhibitor Safety </w:t>
      </w:r>
    </w:p>
    <w:p>
      <w:pPr>
        <w:spacing w:after="0"/>
        <w:numPr>
          <w:ilvl w:val="0"/>
          <w:numId w:val="2"/>
        </w:numPr>
      </w:pPr>
      <w:r>
        <w:rPr/>
        <w:t xml:space="preserve">Bile Salt Hydrolase Substrate Specificity </w:t>
      </w:r>
    </w:p>
    <w:p>
      <w:pPr>
        <w:spacing w:after="0"/>
        <w:numPr>
          <w:ilvl w:val="0"/>
          <w:numId w:val="2"/>
        </w:numPr>
      </w:pPr>
      <w:r>
        <w:rPr/>
        <w:t xml:space="preserve">Bile Salt Hydrolase Structure-Function Relationships </w:t>
      </w:r>
    </w:p>
    <w:p>
      <w:pPr>
        <w:spacing w:after="0"/>
        <w:numPr>
          <w:ilvl w:val="0"/>
          <w:numId w:val="2"/>
        </w:numPr>
      </w:pPr>
      <w:r>
        <w:rPr/>
        <w:t xml:space="preserve">Bile Salt Hydrolase Inhibitor Development </w:t>
      </w:r>
    </w:p>
    <w:p>
      <w:pPr>
        <w:spacing w:after="0"/>
        <w:numPr>
          <w:ilvl w:val="0"/>
          <w:numId w:val="2"/>
        </w:numPr>
      </w:pPr>
      <w:r>
        <w:rPr/>
        <w:t xml:space="preserve">Antibiotic Growth Promoter Alternatives </w:t>
      </w:r>
    </w:p>
    <w:p>
      <w:pPr>
        <w:numPr>
          <w:ilvl w:val="0"/>
          <w:numId w:val="2"/>
        </w:numPr>
      </w:pPr>
      <w:r>
        <w:rPr/>
        <w:t xml:space="preserve">Animal Performance Effects of Bile Salt Hydrolase Inhibitors</w:t>
      </w:r>
    </w:p>
    <w:p>
      <w:pPr>
        <w:pStyle w:val="Heading1"/>
      </w:pPr>
      <w:bookmarkStart w:id="6" w:name="_Toc6"/>
      <w:r>
        <w:t>Report location:</w:t>
      </w:r>
      <w:bookmarkEnd w:id="6"/>
    </w:p>
    <w:p>
      <w:hyperlink r:id="rId8" w:history="1">
        <w:r>
          <w:rPr>
            <w:color w:val="2980b9"/>
            <w:u w:val="single"/>
          </w:rPr>
          <w:t xml:space="preserve">https://www.fullpicture.app/item/81a1de47d761dc944a6d75093a9bd5ac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50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199152/" TargetMode="External"/><Relationship Id="rId8" Type="http://schemas.openxmlformats.org/officeDocument/2006/relationships/hyperlink" Target="https://www.fullpicture.app/item/81a1de47d761dc944a6d75093a9bd5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2023-02-19T01:44:09+01:00</dcterms:created>
  <dcterms:modified xsi:type="dcterms:W3CDTF">2023-02-19T01:44:09+01:00</dcterms:modified>
</cp:coreProperties>
</file>

<file path=docProps/custom.xml><?xml version="1.0" encoding="utf-8"?>
<Properties xmlns="http://schemas.openxmlformats.org/officeDocument/2006/custom-properties" xmlns:vt="http://schemas.openxmlformats.org/officeDocument/2006/docPropsVTypes"/>
</file>