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approaches for COVID-19 detection based on chest X-ray images - ScienceDirect</w:t>
      </w:r>
      <w:br/>
      <w:hyperlink r:id="rId7" w:history="1">
        <w:r>
          <w:rPr>
            <w:color w:val="2980b9"/>
            <w:u w:val="single"/>
          </w:rPr>
          <w:t xml:space="preserve">https://hfbic253cb3a601b84ef2s9kpopwxoknck6cxwfiac.eds.tju.edu.cn/science/article/pii/S0957417420308198?via%3Dihub</w:t>
        </w:r>
      </w:hyperlink>
    </w:p>
    <w:p>
      <w:pPr>
        <w:pStyle w:val="Heading1"/>
      </w:pPr>
      <w:bookmarkStart w:id="2" w:name="_Toc2"/>
      <w:r>
        <w:t>Article summary:</w:t>
      </w:r>
      <w:bookmarkEnd w:id="2"/>
    </w:p>
    <w:p>
      <w:pPr>
        <w:jc w:val="both"/>
      </w:pPr>
      <w:r>
        <w:rPr/>
        <w:t xml:space="preserve">1. A novel application is introduced for COVID-19 detection based on chest X-ray images.</w:t>
      </w:r>
    </w:p>
    <w:p>
      <w:pPr>
        <w:jc w:val="both"/>
      </w:pPr>
      <w:r>
        <w:rPr/>
        <w:t xml:space="preserve">2. Deep learning approaches such as deep feature extraction, fine-tuning of pretrained convolutional neural networks (CNN), and end-to-end training of a developed CNN model are used to classify COVID-19 and normal (healthy) chest X-ray images.</w:t>
      </w:r>
    </w:p>
    <w:p>
      <w:pPr>
        <w:jc w:val="both"/>
      </w:pPr>
      <w:r>
        <w:rPr/>
        <w:t xml:space="preserve">3. The experimental works reveal that deep learning shows potential in the detection of COVID-19 based on chest X-ray images, with the highest accuracy score being 94.7%.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Learning Approaches for COVID-19 Detection Based on Chest X-Ray Images” provides an overview of the use of deep learning approaches for the detection of COVID-19 based on chest X-ray images. The article is written in a clear and concise manner, providing a comprehensive overview of the various deep learning approaches used in this study, as well as their results. The authors have also provided detailed descriptions of the datasets used in their experiments, which adds to the trustworthiness and reliability of the article. </w:t>
      </w:r>
    </w:p>
    <w:p>
      <w:pPr>
        <w:jc w:val="both"/>
      </w:pPr>
      <w:r>
        <w:rPr/>
        <w:t xml:space="preserve">However, there are some points that could be improved upon in order to make this article more reliable and trustworthy. Firstly, while the authors have discussed various deep learning approaches used in this study, they have not explored any counterarguments or alternative methods that could be used for COVID-19 detection based on chest X-ray images. Additionally, while the authors have discussed various local texture descriptors and SVM classifications for performance comparison with alternative deep approaches, they have not provided any evidence or data to support their claims regarding these methods’ efficiency when compared to deep learning approaches. Furthermore, while the authors have mentioned possible risks associated with using deep learning approaches for COVID-19 detection based on chest X-ray images, they have not presented both sides equally or explored any other potential risks that may arise from using such methods. Finally, it should be noted that there is no promotional content present in this article; however, it should be noted that further research is needed to determine whether there is any partiality present in this article or its conclusions.</w:t>
      </w:r>
    </w:p>
    <w:p>
      <w:pPr>
        <w:pStyle w:val="Heading1"/>
      </w:pPr>
      <w:bookmarkStart w:id="5" w:name="_Toc5"/>
      <w:r>
        <w:t>Topics for further research:</w:t>
      </w:r>
      <w:bookmarkEnd w:id="5"/>
    </w:p>
    <w:p>
      <w:pPr>
        <w:spacing w:after="0"/>
        <w:numPr>
          <w:ilvl w:val="0"/>
          <w:numId w:val="2"/>
        </w:numPr>
      </w:pPr>
      <w:r>
        <w:rPr/>
        <w:t xml:space="preserve">Alternative methods for COVID-19 detection</w:t>
      </w:r>
    </w:p>
    <w:p>
      <w:pPr>
        <w:spacing w:after="0"/>
        <w:numPr>
          <w:ilvl w:val="0"/>
          <w:numId w:val="2"/>
        </w:numPr>
      </w:pPr>
      <w:r>
        <w:rPr/>
        <w:t xml:space="preserve">Performance comparison of local texture descriptors and SVM classifications</w:t>
      </w:r>
    </w:p>
    <w:p>
      <w:pPr>
        <w:spacing w:after="0"/>
        <w:numPr>
          <w:ilvl w:val="0"/>
          <w:numId w:val="2"/>
        </w:numPr>
      </w:pPr>
      <w:r>
        <w:rPr/>
        <w:t xml:space="preserve">Risks associated with deep learning approaches for COVID-19 detection</w:t>
      </w:r>
    </w:p>
    <w:p>
      <w:pPr>
        <w:spacing w:after="0"/>
        <w:numPr>
          <w:ilvl w:val="0"/>
          <w:numId w:val="2"/>
        </w:numPr>
      </w:pPr>
      <w:r>
        <w:rPr/>
        <w:t xml:space="preserve">Evidence for deep learning approaches for COVID-19 detection</w:t>
      </w:r>
    </w:p>
    <w:p>
      <w:pPr>
        <w:spacing w:after="0"/>
        <w:numPr>
          <w:ilvl w:val="0"/>
          <w:numId w:val="2"/>
        </w:numPr>
      </w:pPr>
      <w:r>
        <w:rPr/>
        <w:t xml:space="preserve">Partiality in deep learning approaches for COVID-19 detection</w:t>
      </w:r>
    </w:p>
    <w:p>
      <w:pPr>
        <w:numPr>
          <w:ilvl w:val="0"/>
          <w:numId w:val="2"/>
        </w:numPr>
      </w:pPr>
      <w:r>
        <w:rPr/>
        <w:t xml:space="preserve">Promotional content in deep learning approaches for COVID-19 detection</w:t>
      </w:r>
    </w:p>
    <w:p>
      <w:pPr>
        <w:pStyle w:val="Heading1"/>
      </w:pPr>
      <w:bookmarkStart w:id="6" w:name="_Toc6"/>
      <w:r>
        <w:t>Report location:</w:t>
      </w:r>
      <w:bookmarkEnd w:id="6"/>
    </w:p>
    <w:p>
      <w:hyperlink r:id="rId8" w:history="1">
        <w:r>
          <w:rPr>
            <w:color w:val="2980b9"/>
            <w:u w:val="single"/>
          </w:rPr>
          <w:t xml:space="preserve">https://www.fullpicture.app/item/81b98f2289f8dddc281c22ba9ceb74be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3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253cb3a601b84ef2s9kpopwxoknck6cxwfiac.eds.tju.edu.cn/science/article/pii/S0957417420308198?via%3Dihub" TargetMode="External"/><Relationship Id="rId8" Type="http://schemas.openxmlformats.org/officeDocument/2006/relationships/hyperlink" Target="https://www.fullpicture.app/item/81b98f2289f8dddc281c22ba9ceb7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2023-02-27T04:28:22+01:00</dcterms:created>
  <dcterms:modified xsi:type="dcterms:W3CDTF">2023-02-27T04:28:22+01:00</dcterms:modified>
</cp:coreProperties>
</file>

<file path=docProps/custom.xml><?xml version="1.0" encoding="utf-8"?>
<Properties xmlns="http://schemas.openxmlformats.org/officeDocument/2006/custom-properties" xmlns:vt="http://schemas.openxmlformats.org/officeDocument/2006/docPropsVTypes"/>
</file>