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巨型矿床：简介,Geoscience Frontiers - X-MOL</w:t>
      </w:r>
      <w:br/>
      <w:hyperlink r:id="rId7" w:history="1">
        <w:r>
          <w:rPr>
            <w:color w:val="2980b9"/>
            <w:u w:val="single"/>
          </w:rPr>
          <w:t xml:space="preserve">https://www.x-mol.com/paper/1518950929693270016/t?adv</w:t>
        </w:r>
      </w:hyperlink>
    </w:p>
    <w:p>
      <w:pPr>
        <w:pStyle w:val="Heading1"/>
      </w:pPr>
      <w:bookmarkStart w:id="2" w:name="_Toc2"/>
      <w:r>
        <w:t>Article summary:</w:t>
      </w:r>
      <w:bookmarkEnd w:id="2"/>
    </w:p>
    <w:p>
      <w:pPr>
        <w:jc w:val="both"/>
      </w:pPr>
      <w:r>
        <w:rPr/>
        <w:t xml:space="preserve">1. Giant ore deposits are the ultimate exploration target, and their discovery can change the financial bottom line of junior exploration companies and provide long-term resources and reserves for large mining companies.</w:t>
      </w:r>
    </w:p>
    <w:p>
      <w:pPr>
        <w:jc w:val="both"/>
      </w:pPr>
      <w:r>
        <w:rPr/>
        <w:t xml:space="preserve">2. This article provides an introduction to giant ore deposits, including a review of research papers on the topic.</w:t>
      </w:r>
    </w:p>
    <w:p>
      <w:pPr>
        <w:jc w:val="both"/>
      </w:pPr>
      <w:r>
        <w:rPr/>
        <w:t xml:space="preserve">3. The article also discusses the silicon potassium alteration in porphyry copper-gold deposits, using the giant Grasberg mine in Indonesia as an example.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a reputable journal with a high impact factor (IF 7.483). The authors are well-known experts in their field, which adds to its credibility. Furthermore, the article provides a comprehensive overview of giant ore deposits and reviews relevant research papers on the topic. It also discusses silicon potassium alteration in porphyry copper-gold deposits using the giant Grasberg mine in Indonesia as an example. </w:t>
      </w:r>
    </w:p>
    <w:p>
      <w:pPr>
        <w:jc w:val="both"/>
      </w:pPr>
      <w:r>
        <w:rPr/>
        <w:t xml:space="preserve">The only potential bias that could be identified is that there may be some promotional content included in the article due to its focus on giant ore deposits and their potential benefits for junior exploration companies and large mining companies. However, this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Porphyry copper-gold deposits</w:t>
      </w:r>
    </w:p>
    <w:p>
      <w:pPr>
        <w:spacing w:after="0"/>
        <w:numPr>
          <w:ilvl w:val="0"/>
          <w:numId w:val="2"/>
        </w:numPr>
      </w:pPr>
      <w:r>
        <w:rPr/>
        <w:t xml:space="preserve">Giant ore deposits exploration</w:t>
      </w:r>
    </w:p>
    <w:p>
      <w:pPr>
        <w:spacing w:after="0"/>
        <w:numPr>
          <w:ilvl w:val="0"/>
          <w:numId w:val="2"/>
        </w:numPr>
      </w:pPr>
      <w:r>
        <w:rPr/>
        <w:t xml:space="preserve">Silicon potassium alteration</w:t>
      </w:r>
    </w:p>
    <w:p>
      <w:pPr>
        <w:spacing w:after="0"/>
        <w:numPr>
          <w:ilvl w:val="0"/>
          <w:numId w:val="2"/>
        </w:numPr>
      </w:pPr>
      <w:r>
        <w:rPr/>
        <w:t xml:space="preserve">Grasberg mine Indonesia</w:t>
      </w:r>
    </w:p>
    <w:p>
      <w:pPr>
        <w:spacing w:after="0"/>
        <w:numPr>
          <w:ilvl w:val="0"/>
          <w:numId w:val="2"/>
        </w:numPr>
      </w:pPr>
      <w:r>
        <w:rPr/>
        <w:t xml:space="preserve">Junior exploration companies</w:t>
      </w:r>
    </w:p>
    <w:p>
      <w:pPr>
        <w:numPr>
          <w:ilvl w:val="0"/>
          <w:numId w:val="2"/>
        </w:numPr>
      </w:pPr>
      <w:r>
        <w:rPr/>
        <w:t xml:space="preserve">Large mining companies</w:t>
      </w:r>
    </w:p>
    <w:p>
      <w:pPr>
        <w:pStyle w:val="Heading1"/>
      </w:pPr>
      <w:bookmarkStart w:id="6" w:name="_Toc6"/>
      <w:r>
        <w:t>Report location:</w:t>
      </w:r>
      <w:bookmarkEnd w:id="6"/>
    </w:p>
    <w:p>
      <w:hyperlink r:id="rId8" w:history="1">
        <w:r>
          <w:rPr>
            <w:color w:val="2980b9"/>
            <w:u w:val="single"/>
          </w:rPr>
          <w:t xml:space="preserve">https://www.fullpicture.app/item/81e83ffb87ee398482f3eb801576cfd2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C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18950929693270016/t?adv" TargetMode="External"/><Relationship Id="rId8" Type="http://schemas.openxmlformats.org/officeDocument/2006/relationships/hyperlink" Target="https://www.fullpicture.app/item/81e83ffb87ee398482f3eb801576cf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2023-02-23T19:41:21+01:00</dcterms:created>
  <dcterms:modified xsi:type="dcterms:W3CDTF">2023-02-23T19:41:21+01:00</dcterms:modified>
</cp:coreProperties>
</file>

<file path=docProps/custom.xml><?xml version="1.0" encoding="utf-8"?>
<Properties xmlns="http://schemas.openxmlformats.org/officeDocument/2006/custom-properties" xmlns:vt="http://schemas.openxmlformats.org/officeDocument/2006/docPropsVTypes"/>
</file>