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Multiple experimental studies of pore structure and mineral grain sizes of the Woodford shale in southern Oklahoma, USA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https://www.frontiersin.org/articles/10.3389/feart.2022.1019951/full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研究页岩孔隙结构的关键因素包括孔径分布、孔隙类型和孔隙连通性，而TOC含量、矿物组成和热成熟度等因素会影响页岩的孔隙结构特征。</w:t>
      </w:r>
    </w:p>
    <w:p>
      <w:pPr>
        <w:jc w:val="both"/>
      </w:pPr>
      <w:r>
        <w:rPr/>
        <w:t xml:space="preserve">2. 矿物颗粒大小也是影响页岩孔隙结构的因素之一。本文通过对美国俄克拉荷马州Woodford Shale样品进行多种实验，探讨了矿物颗粒大小对孔隙结构（如孔隙率、孔径分布、连通性和扭曲度）的影响。</w:t>
      </w:r>
    </w:p>
    <w:p>
      <w:pPr>
        <w:jc w:val="both"/>
      </w:pPr>
      <w:r>
        <w:rPr/>
        <w:t xml:space="preserve">3. Woodford Shale是一个重要的非常规油气资源，但其极低渗透率和复杂的岩石物理特性使得开发困难。本文旨在提供更多地质学支持以改善其油气生产。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作为一篇关于Woodford页岩孔隙结构的研究，该文章提供了大量实验数据和分析结果。然而，在对其进行批判性分析时，我们也需要注意到其中存在的一些问题。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首先，文章可能存在潜在的偏见。作者强调了页岩储层开采的困难性，并将其与石油生产量不足联系起来。这种偏见可能会影响作者对研究结果的解释和呈现方式。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其次，文章可能存在片面报道。虽然作者提到了TOC含量、矿物组成和热成熟度等因素对孔隙结构的影响，但并未探讨其他可能影响孔隙结构的因素，如地质构造、水文地质条件等。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此外，文章中也存在缺失考虑点的情况。例如，在讨论矿物颗粒大小对孔隙结构的影响时，作者只提到了几个之前相关研究中发现的正相关关系，并未探讨其他可能存在的复杂关系或负相关关系。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另外，文章中所提出主张缺乏充分证据支持。例如，在讨论TOC含量和孔隙度之间的关系时，作者认为增加TOC含量可以增加OM中次生孔洞数量从而增加孔隙度。然而，并没有提供足够证据来支持这一主张。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最后，文章似乎没有平等地呈现双方观点。虽然作者提到了页岩储层开采困难性和经济可行性问题，但并未探讨反对意见或其他可能存在的解决方案。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综上所述，尽管该文章提供了大量实验数据和分析结果来探讨Woodford页岩孔隙结构问题，但仍需注意其中存在潜在偏见、片面报道、缺失考虑点、缺乏证据支持以及未平等呈现双方观点等问题。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pore structure in Woodford shale
</w:t>
      </w:r>
    </w:p>
    <w:p>
      <w:pPr>
        <w:spacing w:after="0"/>
        <w:numPr>
          <w:ilvl w:val="0"/>
          <w:numId w:val="2"/>
        </w:numPr>
      </w:pPr>
      <w:r>
        <w:rPr/>
        <w:t xml:space="preserve">Complex relationships between mineral particle size and pore structure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relationship between TOC content and pore volume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the challenges of shale reservoir development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presentation of results
</w:t>
      </w:r>
    </w:p>
    <w:p>
      <w:pPr>
        <w:numPr>
          <w:ilvl w:val="0"/>
          <w:numId w:val="2"/>
        </w:numPr>
      </w:pPr>
      <w:r>
        <w:rPr/>
        <w:t xml:space="preserve">Incomplete consideration of relevant factors in the analysis of Woodford shale pore structure.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https://www.fullpicture.app/item/81fc2dd165e09441aac927d8fbcfe4ed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121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eart.2022.1019951/full" TargetMode="External"/><Relationship Id="rId8" Type="http://schemas.openxmlformats.org/officeDocument/2006/relationships/hyperlink" Target="https://www.fullpicture.app/item/81fc2dd165e09441aac927d8fbcfe4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2023-12-28T18:11:52+01:00</dcterms:created>
  <dcterms:modified xsi:type="dcterms:W3CDTF">2023-12-28T18:11:52+01:00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