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Critical about Vulnerability? Rethinking Interdependence, Recognition, and Power on JSTOR</w:t>
      </w:r>
      <w:br/>
      <w:hyperlink r:id="rId7" w:history="1">
        <w:r>
          <w:rPr>
            <w:color w:val="2980b9"/>
            <w:u w:val="single"/>
          </w:rPr>
          <w:t xml:space="preserve">https://www.jstor.org/stable/44076494</w:t>
        </w:r>
      </w:hyperlink>
    </w:p>
    <w:p>
      <w:pPr>
        <w:pStyle w:val="Heading1"/>
      </w:pPr>
      <w:bookmarkStart w:id="2" w:name="_Toc2"/>
      <w:r>
        <w:t>Article summary:</w:t>
      </w:r>
      <w:bookmarkEnd w:id="2"/>
    </w:p>
    <w:p>
      <w:pPr>
        <w:jc w:val="both"/>
      </w:pPr>
      <w:r>
        <w:rPr/>
        <w:t xml:space="preserve">1. Vulnerability has traditionally been associated with violence, finitude, and mortality.</w:t>
      </w:r>
    </w:p>
    <w:p>
      <w:pPr>
        <w:jc w:val="both"/>
      </w:pPr>
      <w:r>
        <w:rPr/>
        <w:t xml:space="preserve">2. Feminist theorists have begun to rethink vulnerability as a critical or ethical category based on interdependence and intercorporeality.</w:t>
      </w:r>
    </w:p>
    <w:p>
      <w:pPr>
        <w:jc w:val="both"/>
      </w:pPr>
      <w:r>
        <w:rPr/>
        <w:t xml:space="preserve">3. This article explores an alternative notion of vulnerability in relation to both a theory of power and a normative account that draws on recognition theory.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academic author from a reputable university, which lends it credibility. The article is well-researched and provides evidence for the claims made throughout the text. The author also provides references to other works in the field, which further adds to its trustworthiness. Additionally, the article does not appear to be biased towards any particular viewpoint or opinion; instead, it presents both sides of the argument equally and objectively. Furthermore, the article does not contain any promotional content or partiality towards any particular viewpoint or opinion. The only potential issue with the article is that it does not explore counterarguments in depth; however, this is likely due to space constraints rather than bias or lack of research. All in 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Counterarguments to academic research</w:t>
      </w:r>
    </w:p>
    <w:p>
      <w:pPr>
        <w:spacing w:after="0"/>
        <w:numPr>
          <w:ilvl w:val="0"/>
          <w:numId w:val="2"/>
        </w:numPr>
      </w:pPr>
      <w:r>
        <w:rPr/>
        <w:t xml:space="preserve">Impartiality in academic writing</w:t>
      </w:r>
    </w:p>
    <w:p>
      <w:pPr>
        <w:spacing w:after="0"/>
        <w:numPr>
          <w:ilvl w:val="0"/>
          <w:numId w:val="2"/>
        </w:numPr>
      </w:pPr>
      <w:r>
        <w:rPr/>
        <w:t xml:space="preserve">Objectivity in academic writing</w:t>
      </w:r>
    </w:p>
    <w:p>
      <w:pPr>
        <w:spacing w:after="0"/>
        <w:numPr>
          <w:ilvl w:val="0"/>
          <w:numId w:val="2"/>
        </w:numPr>
      </w:pPr>
      <w:r>
        <w:rPr/>
        <w:t xml:space="preserve">Evidence-based research</w:t>
      </w:r>
    </w:p>
    <w:p>
      <w:pPr>
        <w:spacing w:after="0"/>
        <w:numPr>
          <w:ilvl w:val="0"/>
          <w:numId w:val="2"/>
        </w:numPr>
      </w:pPr>
      <w:r>
        <w:rPr/>
        <w:t xml:space="preserve">Biased academic writing</w:t>
      </w:r>
    </w:p>
    <w:p>
      <w:pPr>
        <w:numPr>
          <w:ilvl w:val="0"/>
          <w:numId w:val="2"/>
        </w:numPr>
      </w:pPr>
      <w:r>
        <w:rPr/>
        <w:t xml:space="preserve">Promotional content in academic writing</w:t>
      </w:r>
    </w:p>
    <w:p>
      <w:pPr>
        <w:pStyle w:val="Heading1"/>
      </w:pPr>
      <w:bookmarkStart w:id="6" w:name="_Toc6"/>
      <w:r>
        <w:t>Report location:</w:t>
      </w:r>
      <w:bookmarkEnd w:id="6"/>
    </w:p>
    <w:p>
      <w:hyperlink r:id="rId8" w:history="1">
        <w:r>
          <w:rPr>
            <w:color w:val="2980b9"/>
            <w:u w:val="single"/>
          </w:rPr>
          <w:t xml:space="preserve">https://www.fullpicture.app/item/8202e1488d5109fe3025db6c30887ef8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E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44076494" TargetMode="External"/><Relationship Id="rId8" Type="http://schemas.openxmlformats.org/officeDocument/2006/relationships/hyperlink" Target="https://www.fullpicture.app/item/8202e1488d5109fe3025db6c30887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2023-02-18T13:51:12+01:00</dcterms:created>
  <dcterms:modified xsi:type="dcterms:W3CDTF">2023-02-18T13:51:12+01:00</dcterms:modified>
</cp:coreProperties>
</file>

<file path=docProps/custom.xml><?xml version="1.0" encoding="utf-8"?>
<Properties xmlns="http://schemas.openxmlformats.org/officeDocument/2006/custom-properties" xmlns:vt="http://schemas.openxmlformats.org/officeDocument/2006/docPropsVTypes"/>
</file>