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Out-of-Plane Mechanical Properties of 2D Hybrid Organic–Inorganic Perovskites by Nanoindentation | ACS Applied Materials &amp; Interfaces</w:t>
      </w:r>
      <w:br/>
      <w:hyperlink r:id="rId7" w:history="1">
        <w:r>
          <w:rPr>
            <w:color w:val="2980b9"/>
            <w:u w:val="single"/>
          </w:rPr>
          <w:t xml:space="preserve">https://pubs.acs.org/doi/10.1021/acsami.8b05138</w:t>
        </w:r>
      </w:hyperlink>
    </w:p>
    <w:p>
      <w:pPr>
        <w:pStyle w:val="Heading1"/>
      </w:pPr>
      <w:bookmarkStart w:id="2" w:name="_Toc2"/>
      <w:r>
        <w:t>Article summary:</w:t>
      </w:r>
      <w:bookmarkEnd w:id="2"/>
    </w:p>
    <w:p>
      <w:pPr>
        <w:jc w:val="both"/>
      </w:pPr>
      <w:r>
        <w:rPr/>
        <w:t xml:space="preserve">1. 该研究使用纳米压痕技术测量了二维混合有机-无机钙钛矿材料的垂直于平面的力学性能。</w:t>
      </w:r>
    </w:p>
    <w:p>
      <w:pPr>
        <w:jc w:val="both"/>
      </w:pPr>
      <w:r>
        <w:rPr/>
        <w:t xml:space="preserve">2. 研究中使用了商业购买的起始材料，并对合成过程进行了改进以获得更大、更厚的单晶体样品。</w:t>
      </w:r>
    </w:p>
    <w:p>
      <w:pPr>
        <w:jc w:val="both"/>
      </w:pPr>
      <w:r>
        <w:rPr/>
        <w:t xml:space="preserve">3. 合成过程中使用了不同的化学试剂，包括丁胺、磷酸亚氨和碘化氢。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根据提供的文章内容，很难进行详细的批判性分析。因为只提供了文章的一小部分材料和合成方法，并没有提供实际的研究结果和结论。然而，可以从所提供的信息中看出一些潜在的问题和偏见。</w:t>
      </w:r>
    </w:p>
    <w:p>
      <w:pPr>
        <w:jc w:val="both"/>
      </w:pPr>
      <w:r>
        <w:rPr/>
        <w:t xml:space="preserve"/>
      </w:r>
    </w:p>
    <w:p>
      <w:pPr>
        <w:jc w:val="both"/>
      </w:pPr>
      <w:r>
        <w:rPr/>
        <w:t xml:space="preserve">首先，文章中提到使用商业购买的原料进行合成，并未对其进行进一步纯化处理。这可能会导致杂质存在，影响实验结果的准确性和可重复性。</w:t>
      </w:r>
    </w:p>
    <w:p>
      <w:pPr>
        <w:jc w:val="both"/>
      </w:pPr>
      <w:r>
        <w:rPr/>
        <w:t xml:space="preserve"/>
      </w:r>
    </w:p>
    <w:p>
      <w:pPr>
        <w:jc w:val="both"/>
      </w:pPr>
      <w:r>
        <w:rPr/>
        <w:t xml:space="preserve">其次，文章中提到修改了已发表的合成方法以获得更大、更厚的单晶体。这种修改可能会引入额外的变量和不确定性，使得实验结果难以比较和解释。</w:t>
      </w:r>
    </w:p>
    <w:p>
      <w:pPr>
        <w:jc w:val="both"/>
      </w:pPr>
      <w:r>
        <w:rPr/>
        <w:t xml:space="preserve"/>
      </w:r>
    </w:p>
    <w:p>
      <w:pPr>
        <w:jc w:val="both"/>
      </w:pPr>
      <w:r>
        <w:rPr/>
        <w:t xml:space="preserve">此外，文章并未提及对实验过程中可能存在的风险或安全措施进行考虑。这可能意味着研究人员在实验过程中忽略了潜在的危险因素，如有害气体释放或化学品泄漏。</w:t>
      </w:r>
    </w:p>
    <w:p>
      <w:pPr>
        <w:jc w:val="both"/>
      </w:pPr>
      <w:r>
        <w:rPr/>
        <w:t xml:space="preserve"/>
      </w:r>
    </w:p>
    <w:p>
      <w:pPr>
        <w:jc w:val="both"/>
      </w:pPr>
      <w:r>
        <w:rPr/>
        <w:t xml:space="preserve">另外，由于缺乏完整的研究结果和结论，无法评估作者是否平等地呈现了双方观点或是否存在宣传内容或偏袒。</w:t>
      </w:r>
    </w:p>
    <w:p>
      <w:pPr>
        <w:jc w:val="both"/>
      </w:pPr>
      <w:r>
        <w:rPr/>
        <w:t xml:space="preserve"/>
      </w:r>
    </w:p>
    <w:p>
      <w:pPr>
        <w:jc w:val="both"/>
      </w:pPr>
      <w:r>
        <w:rPr/>
        <w:t xml:space="preserve">总之，在没有更多详细信息和完整研究结果支持下，很难对这篇文章进行全面的批判性分析。</w:t>
      </w:r>
    </w:p>
    <w:p>
      <w:pPr>
        <w:pStyle w:val="Heading1"/>
      </w:pPr>
      <w:bookmarkStart w:id="5" w:name="_Toc5"/>
      <w:r>
        <w:t>Topics for further research:</w:t>
      </w:r>
      <w:bookmarkEnd w:id="5"/>
    </w:p>
    <w:p>
      <w:pPr>
        <w:spacing w:after="0"/>
        <w:numPr>
          <w:ilvl w:val="0"/>
          <w:numId w:val="2"/>
        </w:numPr>
      </w:pPr>
      <w:r>
        <w:rPr/>
        <w:t xml:space="preserve">商业购买的原料的纯度和杂质含量对实验结果的影响。
</w:t>
      </w:r>
    </w:p>
    <w:p>
      <w:pPr>
        <w:spacing w:after="0"/>
        <w:numPr>
          <w:ilvl w:val="0"/>
          <w:numId w:val="2"/>
        </w:numPr>
      </w:pPr>
      <w:r>
        <w:rPr/>
        <w:t xml:space="preserve">修改合成方法对实验结果的可比性和解释性的影响。
</w:t>
      </w:r>
    </w:p>
    <w:p>
      <w:pPr>
        <w:spacing w:after="0"/>
        <w:numPr>
          <w:ilvl w:val="0"/>
          <w:numId w:val="2"/>
        </w:numPr>
      </w:pPr>
      <w:r>
        <w:rPr/>
        <w:t xml:space="preserve">实验过程中的风险和安全措施是否被考虑。
</w:t>
      </w:r>
    </w:p>
    <w:p>
      <w:pPr>
        <w:spacing w:after="0"/>
        <w:numPr>
          <w:ilvl w:val="0"/>
          <w:numId w:val="2"/>
        </w:numPr>
      </w:pPr>
      <w:r>
        <w:rPr/>
        <w:t xml:space="preserve">作者是否平等地呈现了双方观点。
</w:t>
      </w:r>
    </w:p>
    <w:p>
      <w:pPr>
        <w:spacing w:after="0"/>
        <w:numPr>
          <w:ilvl w:val="0"/>
          <w:numId w:val="2"/>
        </w:numPr>
      </w:pPr>
      <w:r>
        <w:rPr/>
        <w:t xml:space="preserve">文章中是否存在宣传内容或偏袒。
</w:t>
      </w:r>
    </w:p>
    <w:p>
      <w:pPr>
        <w:numPr>
          <w:ilvl w:val="0"/>
          <w:numId w:val="2"/>
        </w:numPr>
      </w:pPr>
      <w:r>
        <w:rPr/>
        <w:t xml:space="preserve">需要更多详细信息和完整研究结果来支持文章的结论。</w:t>
      </w:r>
    </w:p>
    <w:p>
      <w:pPr>
        <w:pStyle w:val="Heading1"/>
      </w:pPr>
      <w:bookmarkStart w:id="6" w:name="_Toc6"/>
      <w:r>
        <w:t>Report location:</w:t>
      </w:r>
      <w:bookmarkEnd w:id="6"/>
    </w:p>
    <w:p>
      <w:hyperlink r:id="rId8" w:history="1">
        <w:r>
          <w:rPr>
            <w:color w:val="2980b9"/>
            <w:u w:val="single"/>
          </w:rPr>
          <w:t xml:space="preserve">https://www.fullpicture.app/item/822e76f216c598a49896d7dad4c07d80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4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mi.8b05138" TargetMode="External"/><Relationship Id="rId8" Type="http://schemas.openxmlformats.org/officeDocument/2006/relationships/hyperlink" Target="https://www.fullpicture.app/item/822e76f216c598a49896d7dad4c07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2023-09-25T13:13:15+02:00</dcterms:created>
  <dcterms:modified xsi:type="dcterms:W3CDTF">2023-09-25T13:13:15+02:00</dcterms:modified>
</cp:coreProperties>
</file>

<file path=docProps/custom.xml><?xml version="1.0" encoding="utf-8"?>
<Properties xmlns="http://schemas.openxmlformats.org/officeDocument/2006/custom-properties" xmlns:vt="http://schemas.openxmlformats.org/officeDocument/2006/docPropsVTypes"/>
</file>