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Neural Network for Predicting the Vibration Response of Mistuned Bladed Disks | AIAA Journal</w:t>
      </w:r>
      <w:br/>
      <w:hyperlink r:id="rId7" w:history="1">
        <w:r>
          <w:rPr>
            <w:color w:val="2980b9"/>
            <w:u w:val="single"/>
          </w:rPr>
          <w:t xml:space="preserve">https://arc-aiaa-org-443.e2.buaa.edu.cn/doi/10.2514/1.J062215</w:t>
        </w:r>
      </w:hyperlink>
    </w:p>
    <w:p>
      <w:pPr>
        <w:pStyle w:val="Heading1"/>
      </w:pPr>
      <w:bookmarkStart w:id="2" w:name="_Toc2"/>
      <w:r>
        <w:t>Article summary:</w:t>
      </w:r>
      <w:bookmarkEnd w:id="2"/>
    </w:p>
    <w:p>
      <w:pPr>
        <w:jc w:val="both"/>
      </w:pPr>
      <w:r>
        <w:rPr/>
        <w:t xml:space="preserve">1. This article presents a novel neural network for predicting the vibration response of mistuned bladed disks.</w:t>
      </w:r>
    </w:p>
    <w:p>
      <w:pPr>
        <w:jc w:val="both"/>
      </w:pPr>
      <w:r>
        <w:rPr/>
        <w:t xml:space="preserve">2. The neural network is based on a dataset of physical-based reduced-order models and system model-based methods.</w:t>
      </w:r>
    </w:p>
    <w:p>
      <w:pPr>
        <w:jc w:val="both"/>
      </w:pPr>
      <w:r>
        <w:rPr/>
        <w:t xml:space="preserve">3. The proposed neural network is able to accurately predict the vibration response of industrial bladed disks with high computational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proposed novel neural network for predicting the vibration response of mistuned bladed disks, which is based on physical-based reduced-order models and system model-based methods. The authors provide evidence that their proposed method can accurately predict the vibration response of industrial bladed disks with high computational efficiency, however, there are some potential biases and missing points of consideration that should be noted in order to assess the trustworthiness and reliability of this article. </w:t>
      </w:r>
    </w:p>
    <w:p>
      <w:pPr>
        <w:jc w:val="both"/>
      </w:pPr>
      <w:r>
        <w:rPr/>
        <w:t xml:space="preserve">First, it is important to note that while the authors provide evidence that their proposed method can accurately predict the vibration response of industrial bladed disks, they do not provide any evidence or data to support their claims regarding its computational efficiency. Additionally, there is no discussion or exploration into possible counterarguments or alternative approaches that could be used to achieve similar results as those presented in this article. Furthermore, there is no mention or discussion regarding potential risks associated with using this approach such as accuracy issues due to overfitting or other potential issues related to using machine learning algorithms for this purpose. </w:t>
      </w:r>
    </w:p>
    <w:p>
      <w:pPr>
        <w:jc w:val="both"/>
      </w:pPr>
      <w:r>
        <w:rPr/>
        <w:t xml:space="preserve">In conclusion, while this article provides an interesting approach for predicting the vibration response of mistuned bladed disks, it does not provide sufficient evidence or explore alternative approaches and potential risks associated with its use which limits its trustworthiness and reliability.</w:t>
      </w:r>
    </w:p>
    <w:p>
      <w:pPr>
        <w:pStyle w:val="Heading1"/>
      </w:pPr>
      <w:bookmarkStart w:id="5" w:name="_Toc5"/>
      <w:r>
        <w:t>Topics for further research:</w:t>
      </w:r>
      <w:bookmarkEnd w:id="5"/>
    </w:p>
    <w:p>
      <w:pPr>
        <w:spacing w:after="0"/>
        <w:numPr>
          <w:ilvl w:val="0"/>
          <w:numId w:val="2"/>
        </w:numPr>
      </w:pPr>
      <w:r>
        <w:rPr/>
        <w:t xml:space="preserve">Machine learning algorithms for vibration response prediction</w:t>
      </w:r>
    </w:p>
    <w:p>
      <w:pPr>
        <w:spacing w:after="0"/>
        <w:numPr>
          <w:ilvl w:val="0"/>
          <w:numId w:val="2"/>
        </w:numPr>
      </w:pPr>
      <w:r>
        <w:rPr/>
        <w:t xml:space="preserve">Accuracy issues due to overfitting</w:t>
      </w:r>
    </w:p>
    <w:p>
      <w:pPr>
        <w:spacing w:after="0"/>
        <w:numPr>
          <w:ilvl w:val="0"/>
          <w:numId w:val="2"/>
        </w:numPr>
      </w:pPr>
      <w:r>
        <w:rPr/>
        <w:t xml:space="preserve">Alternative approaches for vibration response prediction</w:t>
      </w:r>
    </w:p>
    <w:p>
      <w:pPr>
        <w:spacing w:after="0"/>
        <w:numPr>
          <w:ilvl w:val="0"/>
          <w:numId w:val="2"/>
        </w:numPr>
      </w:pPr>
      <w:r>
        <w:rPr/>
        <w:t xml:space="preserve">Potential risks associated with using neural networks</w:t>
      </w:r>
    </w:p>
    <w:p>
      <w:pPr>
        <w:spacing w:after="0"/>
        <w:numPr>
          <w:ilvl w:val="0"/>
          <w:numId w:val="2"/>
        </w:numPr>
      </w:pPr>
      <w:r>
        <w:rPr/>
        <w:t xml:space="preserve">Computational efficiency of neural networks</w:t>
      </w:r>
    </w:p>
    <w:p>
      <w:pPr>
        <w:numPr>
          <w:ilvl w:val="0"/>
          <w:numId w:val="2"/>
        </w:numPr>
      </w:pPr>
      <w:r>
        <w:rPr/>
        <w:t xml:space="preserve">Model-based methods for vibration response prediction</w:t>
      </w:r>
    </w:p>
    <w:p>
      <w:pPr>
        <w:pStyle w:val="Heading1"/>
      </w:pPr>
      <w:bookmarkStart w:id="6" w:name="_Toc6"/>
      <w:r>
        <w:t>Report location:</w:t>
      </w:r>
      <w:bookmarkEnd w:id="6"/>
    </w:p>
    <w:p>
      <w:hyperlink r:id="rId8" w:history="1">
        <w:r>
          <w:rPr>
            <w:color w:val="2980b9"/>
            <w:u w:val="single"/>
          </w:rPr>
          <w:t xml:space="preserve">https://www.fullpicture.app/item/823ec41d7b3cc9069b78b1cda1396571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EF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aiaa-org-443.e2.buaa.edu.cn/doi/10.2514/1.J062215" TargetMode="External"/><Relationship Id="rId8" Type="http://schemas.openxmlformats.org/officeDocument/2006/relationships/hyperlink" Target="https://www.fullpicture.app/item/823ec41d7b3cc9069b78b1cda13965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2023-02-28T13:15:56+01:00</dcterms:created>
  <dcterms:modified xsi:type="dcterms:W3CDTF">2023-02-28T13:15:56+01:00</dcterms:modified>
</cp:coreProperties>
</file>

<file path=docProps/custom.xml><?xml version="1.0" encoding="utf-8"?>
<Properties xmlns="http://schemas.openxmlformats.org/officeDocument/2006/custom-properties" xmlns:vt="http://schemas.openxmlformats.org/officeDocument/2006/docPropsVTypes"/>
</file>