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Multiscale multiphase flow simulations using interface capturing and Lagrangian particle tracking: Physics of Fluids: Vol 34, No 12</w:t>
      </w:r>
      <w:br/>
      <w:hyperlink r:id="rId7" w:history="1">
        <w:r>
          <w:rPr>
            <w:color w:val="2980b9"/>
            <w:u w:val="single"/>
          </w:rPr>
          <w:t xml:space="preserve">https://aip.scitation.org/doi/10.1063/5.0134102</w:t>
        </w:r>
      </w:hyperlink>
    </w:p>
    <w:p>
      <w:pPr>
        <w:pStyle w:val="Heading1"/>
      </w:pPr>
      <w:bookmarkStart w:id="2" w:name="_Toc2"/>
      <w:r>
        <w:t>Article summary:</w:t>
      </w:r>
      <w:bookmarkEnd w:id="2"/>
    </w:p>
    <w:p>
      <w:pPr>
        <w:jc w:val="both"/>
      </w:pPr>
      <w:r>
        <w:rPr/>
        <w:t xml:space="preserve">1. Multiphase flows are found in many energy processes and fluid machinery applications.</w:t>
      </w:r>
    </w:p>
    <w:p>
      <w:pPr>
        <w:jc w:val="both"/>
      </w:pPr>
      <w:r>
        <w:rPr/>
        <w:t xml:space="preserve">2. Numerical models, such as the Eulerian-Lagrangian model, are used to simulate multiphase flows.</w:t>
      </w:r>
    </w:p>
    <w:p>
      <w:pPr>
        <w:jc w:val="both"/>
      </w:pPr>
      <w:r>
        <w:rPr/>
        <w:t xml:space="preserve">3. A multiscale model combining the discrete element model and volume of fluid method has been proposed and validated for simulating gas-solid-liquid flows.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multiphase flow simulations using interface capturing and Lagrangian particle tracking. The authors provide a clear explanation of the different types of numerical models used to simulate multiphase flows, as well as an in-depth discussion of the advantages and limitations of each approach. Furthermore, they present evidence from recent studies that support their claims regarding the effectiveness of their proposed multiscale model for simulating gas–solid–liquid flows. </w:t>
      </w:r>
    </w:p>
    <w:p>
      <w:pPr>
        <w:jc w:val="both"/>
      </w:pPr>
      <w:r>
        <w:rPr/>
        <w:t xml:space="preserve">However, there are some potential biases in the article that should be noted. For example, while the authors discuss several numerical models for simulating multiphase flows, they focus primarily on their own proposed model without exploring other possible approaches or counterarguments. Additionally, there is no mention of potential risks associated with using this model or any other numerical models for simulating multiphase flows. Finally, while the authors provide evidence from recent studies to support their claims regarding the effectiveness of their proposed model, they do not provide any evidence to refute opposing arguments or explore alternative solutions.</w:t>
      </w:r>
    </w:p>
    <w:p>
      <w:pPr>
        <w:pStyle w:val="Heading1"/>
      </w:pPr>
      <w:bookmarkStart w:id="5" w:name="_Toc5"/>
      <w:r>
        <w:t>Topics for further research:</w:t>
      </w:r>
      <w:bookmarkEnd w:id="5"/>
    </w:p>
    <w:p>
      <w:pPr>
        <w:spacing w:after="0"/>
        <w:numPr>
          <w:ilvl w:val="0"/>
          <w:numId w:val="2"/>
        </w:numPr>
      </w:pPr>
      <w:r>
        <w:rPr/>
        <w:t xml:space="preserve">Multiphase flow simulation risks</w:t>
      </w:r>
    </w:p>
    <w:p>
      <w:pPr>
        <w:spacing w:after="0"/>
        <w:numPr>
          <w:ilvl w:val="0"/>
          <w:numId w:val="2"/>
        </w:numPr>
      </w:pPr>
      <w:r>
        <w:rPr/>
        <w:t xml:space="preserve">Alternative approaches to multiphase flow simulation</w:t>
      </w:r>
    </w:p>
    <w:p>
      <w:pPr>
        <w:spacing w:after="0"/>
        <w:numPr>
          <w:ilvl w:val="0"/>
          <w:numId w:val="2"/>
        </w:numPr>
      </w:pPr>
      <w:r>
        <w:rPr/>
        <w:t xml:space="preserve">Counterarguments to multiscale model for gas–solid–liquid flows</w:t>
      </w:r>
    </w:p>
    <w:p>
      <w:pPr>
        <w:spacing w:after="0"/>
        <w:numPr>
          <w:ilvl w:val="0"/>
          <w:numId w:val="2"/>
        </w:numPr>
      </w:pPr>
      <w:r>
        <w:rPr/>
        <w:t xml:space="preserve">Advantages and disadvantages of numerical models for multiphase flow</w:t>
      </w:r>
    </w:p>
    <w:p>
      <w:pPr>
        <w:spacing w:after="0"/>
        <w:numPr>
          <w:ilvl w:val="0"/>
          <w:numId w:val="2"/>
        </w:numPr>
      </w:pPr>
      <w:r>
        <w:rPr/>
        <w:t xml:space="preserve">Multiphase flow simulation accuracy</w:t>
      </w:r>
    </w:p>
    <w:p>
      <w:pPr>
        <w:numPr>
          <w:ilvl w:val="0"/>
          <w:numId w:val="2"/>
        </w:numPr>
      </w:pPr>
      <w:r>
        <w:rPr/>
        <w:t xml:space="preserve">Multiphase flow simulation optimization</w:t>
      </w:r>
    </w:p>
    <w:p>
      <w:pPr>
        <w:pStyle w:val="Heading1"/>
      </w:pPr>
      <w:bookmarkStart w:id="6" w:name="_Toc6"/>
      <w:r>
        <w:t>Report location:</w:t>
      </w:r>
      <w:bookmarkEnd w:id="6"/>
    </w:p>
    <w:p>
      <w:hyperlink r:id="rId8" w:history="1">
        <w:r>
          <w:rPr>
            <w:color w:val="2980b9"/>
            <w:u w:val="single"/>
          </w:rPr>
          <w:t xml:space="preserve">https://www.fullpicture.app/item/8241a25bd9013e73b2ff948066cc0f03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EB1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5.0134102" TargetMode="External"/><Relationship Id="rId8" Type="http://schemas.openxmlformats.org/officeDocument/2006/relationships/hyperlink" Target="https://www.fullpicture.app/item/8241a25bd9013e73b2ff948066cc0f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2023-02-24T04:33:13+01:00</dcterms:created>
  <dcterms:modified xsi:type="dcterms:W3CDTF">2023-02-24T04:33:13+01:00</dcterms:modified>
</cp:coreProperties>
</file>

<file path=docProps/custom.xml><?xml version="1.0" encoding="utf-8"?>
<Properties xmlns="http://schemas.openxmlformats.org/officeDocument/2006/custom-properties" xmlns:vt="http://schemas.openxmlformats.org/officeDocument/2006/docPropsVTypes"/>
</file>