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Changes in the properties of soils in a solonetz soil complex thirty years after reclamation | SpringerLink</w:t>
      </w:r>
      <w:br/>
      <w:hyperlink r:id="rId7" w:history="1">
        <w:r>
          <w:rPr>
            <w:color w:val="2980b9"/>
            <w:u w:val="single"/>
          </w:rPr>
          <w:t xml:space="preserve">https://link.springer.com/article/10.1134/S1064229314040024</w:t>
        </w:r>
      </w:hyperlink>
    </w:p>
    <w:p>
      <w:pPr>
        <w:pStyle w:val="Heading1"/>
      </w:pPr>
      <w:bookmarkStart w:id="2" w:name="_Toc2"/>
      <w:r>
        <w:t>Article summary:</w:t>
      </w:r>
      <w:bookmarkEnd w:id="2"/>
    </w:p>
    <w:p>
      <w:pPr>
        <w:jc w:val="both"/>
      </w:pPr>
      <w:r>
        <w:rPr/>
        <w:t xml:space="preserve">1. This article examines the changes in soil properties in a solonetz soil complex thirty years after reclamation.</w:t>
      </w:r>
    </w:p>
    <w:p>
      <w:pPr>
        <w:jc w:val="both"/>
      </w:pPr>
      <w:r>
        <w:rPr/>
        <w:t xml:space="preserve">2. It looks at the impact of long-term irrigation on soils, as well as the effects of climate change and anthropogenic activity on soil sustainability.</w:t>
      </w:r>
    </w:p>
    <w:p>
      <w:pPr>
        <w:jc w:val="both"/>
      </w:pPr>
      <w:r>
        <w:rPr/>
        <w:t xml:space="preserve">3. The article also discusses innovative technologies for soil tillage, such as satellite imagery and ground truth data to assess crop quality, impulse continual-discrete irrigation, and biogeosystemotechnics.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the changes in soil properties in a solonetz soil complex thirty years after reclamation. The authors provide evidence for their claims by citing numerous sources from scientific literature, including peer-reviewed journals and books. Furthermore, they discuss various innovative technologies for soil tillage that can be used to improve soil sustainability.</w:t>
      </w:r>
    </w:p>
    <w:p>
      <w:pPr>
        <w:jc w:val="both"/>
      </w:pPr>
      <w:r>
        <w:rPr/>
        <w:t xml:space="preserve">However, there are some potential biases that should be noted. For example, the authors do not explore any counterarguments or present both sides equally when discussing the effects of climate change and anthropogenic activity on soil sustainability. Additionally, some of the sources cited may be outdated or incomplete; for instance, some of the references date back to 1952 or earlier. Finally, there is no mention of possible risks associated with these technologies or their potential impacts on the environment.</w:t>
      </w:r>
    </w:p>
    <w:p>
      <w:pPr>
        <w:pStyle w:val="Heading1"/>
      </w:pPr>
      <w:bookmarkStart w:id="5" w:name="_Toc5"/>
      <w:r>
        <w:t>Topics for further research:</w:t>
      </w:r>
      <w:bookmarkEnd w:id="5"/>
    </w:p>
    <w:p>
      <w:pPr>
        <w:spacing w:after="0"/>
        <w:numPr>
          <w:ilvl w:val="0"/>
          <w:numId w:val="2"/>
        </w:numPr>
      </w:pPr>
      <w:r>
        <w:rPr/>
        <w:t xml:space="preserve">Climate change impacts on soil sustainability</w:t>
      </w:r>
    </w:p>
    <w:p>
      <w:pPr>
        <w:spacing w:after="0"/>
        <w:numPr>
          <w:ilvl w:val="0"/>
          <w:numId w:val="2"/>
        </w:numPr>
      </w:pPr>
      <w:r>
        <w:rPr/>
        <w:t xml:space="preserve">Anthropogenic activity and soil degradation</w:t>
      </w:r>
    </w:p>
    <w:p>
      <w:pPr>
        <w:spacing w:after="0"/>
        <w:numPr>
          <w:ilvl w:val="0"/>
          <w:numId w:val="2"/>
        </w:numPr>
      </w:pPr>
      <w:r>
        <w:rPr/>
        <w:t xml:space="preserve">Innovative soil tillage technologies</w:t>
      </w:r>
    </w:p>
    <w:p>
      <w:pPr>
        <w:spacing w:after="0"/>
        <w:numPr>
          <w:ilvl w:val="0"/>
          <w:numId w:val="2"/>
        </w:numPr>
      </w:pPr>
      <w:r>
        <w:rPr/>
        <w:t xml:space="preserve">Risks of soil tillage technologies</w:t>
      </w:r>
    </w:p>
    <w:p>
      <w:pPr>
        <w:spacing w:after="0"/>
        <w:numPr>
          <w:ilvl w:val="0"/>
          <w:numId w:val="2"/>
        </w:numPr>
      </w:pPr>
      <w:r>
        <w:rPr/>
        <w:t xml:space="preserve">Soil reclamation techniques</w:t>
      </w:r>
    </w:p>
    <w:p>
      <w:pPr>
        <w:numPr>
          <w:ilvl w:val="0"/>
          <w:numId w:val="2"/>
        </w:numPr>
      </w:pPr>
      <w:r>
        <w:rPr/>
        <w:t xml:space="preserve">Long-term effects of soil reclamation</w:t>
      </w:r>
    </w:p>
    <w:p>
      <w:pPr>
        <w:pStyle w:val="Heading1"/>
      </w:pPr>
      <w:bookmarkStart w:id="6" w:name="_Toc6"/>
      <w:r>
        <w:t>Report location:</w:t>
      </w:r>
      <w:bookmarkEnd w:id="6"/>
    </w:p>
    <w:p>
      <w:hyperlink r:id="rId8" w:history="1">
        <w:r>
          <w:rPr>
            <w:color w:val="2980b9"/>
            <w:u w:val="single"/>
          </w:rPr>
          <w:t xml:space="preserve">https://www.fullpicture.app/item/8255097a47c63e65f9094bd4ff8c8ca3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6DD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134/S1064229314040024" TargetMode="External"/><Relationship Id="rId8" Type="http://schemas.openxmlformats.org/officeDocument/2006/relationships/hyperlink" Target="https://www.fullpicture.app/item/8255097a47c63e65f9094bd4ff8c8c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2023-02-28T00:19:24+01:00</dcterms:created>
  <dcterms:modified xsi:type="dcterms:W3CDTF">2023-02-28T00:19:24+01:00</dcterms:modified>
</cp:coreProperties>
</file>

<file path=docProps/custom.xml><?xml version="1.0" encoding="utf-8"?>
<Properties xmlns="http://schemas.openxmlformats.org/officeDocument/2006/custom-properties" xmlns:vt="http://schemas.openxmlformats.org/officeDocument/2006/docPropsVTypes"/>
</file>