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Characteristics of urban green spaces in relation to aesthetic preference and stress recovery - ScienceDirect</w:t>
      </w:r>
      <w:br/>
      <w:hyperlink r:id="rId7" w:history="1">
        <w:r>
          <w:rPr>
            <w:color w:val="2980b9"/>
            <w:u w:val="single"/>
          </w:rPr>
          <w:t xml:space="preserve">https://www-sciencedirect-com-s.vpn.seu.edu.cn:8118/science/article/pii/S1618866718305296</w:t>
        </w:r>
      </w:hyperlink>
    </w:p>
    <w:p>
      <w:pPr>
        <w:pStyle w:val="Heading1"/>
      </w:pPr>
      <w:bookmarkStart w:id="2" w:name="_Toc2"/>
      <w:r>
        <w:t>Article summary:</w:t>
      </w:r>
      <w:bookmarkEnd w:id="2"/>
    </w:p>
    <w:p>
      <w:pPr>
        <w:jc w:val="both"/>
      </w:pPr>
      <w:r>
        <w:rPr/>
        <w:t xml:space="preserve">1. This paper explores the effects of characteristics of urban green spaces on both aesthetic preference and perceived restorativeness.</w:t>
      </w:r>
    </w:p>
    <w:p>
      <w:pPr>
        <w:jc w:val="both"/>
      </w:pPr>
      <w:r>
        <w:rPr/>
        <w:t xml:space="preserve">2. Results indicated that aesthetic preference increased with the increase of number of trees and presence of flowers, water and fish in the images; while the restorative potential increased with the number of trees and presence of flowers or water, but was not affected by fish in the images.</w:t>
      </w:r>
    </w:p>
    <w:p>
      <w:pPr>
        <w:jc w:val="both"/>
      </w:pPr>
      <w:r>
        <w:rPr/>
        <w:t xml:space="preserve">3. A single-item measurement can be applied to evaluate the perceived restorativeness, suggesting that planting more trees and brightly color flowers as well as providing access to clear water may be a reliable method to improve both aesthetic preference and restoration simultaneously.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“Characteristics of Urban Green Spaces in Relation to Aesthetic Preference and Stress Recovery” is a well-researched piece that provides an interesting insight into how certain characteristics of urban green spaces can affect both aesthetic preference and stress recovery. The article is written in a clear, concise manner which makes it easy to understand for readers from all backgrounds. The authors have provided evidence from previous research to support their claims, which adds credibility to their argument. </w:t>
      </w:r>
    </w:p>
    <w:p>
      <w:pPr>
        <w:jc w:val="both"/>
      </w:pPr>
      <w:r>
        <w:rPr/>
        <w:t xml:space="preserve">However, there are some areas where the article could be improved upon. For example, there is no mention of possible risks associated with urban green spaces such as air pollution or noise pollution which could potentially affect stress levels negatively. Additionally, there is no discussion about how different cultures may perceive these characteristics differently or if they have any impact on stress recovery at all. Furthermore, there is no exploration into counterarguments or alternative perspectives which could provide further insight into this topic. </w:t>
      </w:r>
    </w:p>
    <w:p>
      <w:pPr>
        <w:jc w:val="both"/>
      </w:pPr>
      <w:r>
        <w:rPr/>
        <w:t xml:space="preserve">In conclusion, this article provides an interesting perspective on how certain characteristics of urban green spaces can affect both aesthetic preference and stress recovery but could benefit from further exploration into potential risks associated with these environments as well as alternative perspectives on this topic.</w:t>
      </w:r>
    </w:p>
    <w:p>
      <w:pPr>
        <w:pStyle w:val="Heading1"/>
      </w:pPr>
      <w:bookmarkStart w:id="5" w:name="_Toc5"/>
      <w:r>
        <w:t>Topics for further research:</w:t>
      </w:r>
      <w:bookmarkEnd w:id="5"/>
    </w:p>
    <w:p>
      <w:pPr>
        <w:spacing w:after="0"/>
        <w:numPr>
          <w:ilvl w:val="0"/>
          <w:numId w:val="2"/>
        </w:numPr>
      </w:pPr>
      <w:r>
        <w:rPr/>
        <w:t xml:space="preserve">Air pollution and urban green spaces</w:t>
      </w:r>
    </w:p>
    <w:p>
      <w:pPr>
        <w:spacing w:after="0"/>
        <w:numPr>
          <w:ilvl w:val="0"/>
          <w:numId w:val="2"/>
        </w:numPr>
      </w:pPr>
      <w:r>
        <w:rPr/>
        <w:t xml:space="preserve">Noise pollution and urban green spaces</w:t>
      </w:r>
    </w:p>
    <w:p>
      <w:pPr>
        <w:spacing w:after="0"/>
        <w:numPr>
          <w:ilvl w:val="0"/>
          <w:numId w:val="2"/>
        </w:numPr>
      </w:pPr>
      <w:r>
        <w:rPr/>
        <w:t xml:space="preserve">Cultural differences and urban green spaces</w:t>
      </w:r>
    </w:p>
    <w:p>
      <w:pPr>
        <w:spacing w:after="0"/>
        <w:numPr>
          <w:ilvl w:val="0"/>
          <w:numId w:val="2"/>
        </w:numPr>
      </w:pPr>
      <w:r>
        <w:rPr/>
        <w:t xml:space="preserve">Stress recovery and urban green spaces</w:t>
      </w:r>
    </w:p>
    <w:p>
      <w:pPr>
        <w:spacing w:after="0"/>
        <w:numPr>
          <w:ilvl w:val="0"/>
          <w:numId w:val="2"/>
        </w:numPr>
      </w:pPr>
      <w:r>
        <w:rPr/>
        <w:t xml:space="preserve">Counterarguments to urban green spaces</w:t>
      </w:r>
    </w:p>
    <w:p>
      <w:pPr>
        <w:numPr>
          <w:ilvl w:val="0"/>
          <w:numId w:val="2"/>
        </w:numPr>
      </w:pPr>
      <w:r>
        <w:rPr/>
        <w:t xml:space="preserve">Alternative perspectives on urban green spaces</w:t>
      </w:r>
    </w:p>
    <w:p>
      <w:pPr>
        <w:pStyle w:val="Heading1"/>
      </w:pPr>
      <w:bookmarkStart w:id="6" w:name="_Toc6"/>
      <w:r>
        <w:t>Report location:</w:t>
      </w:r>
      <w:bookmarkEnd w:id="6"/>
    </w:p>
    <w:p>
      <w:hyperlink r:id="rId8" w:history="1">
        <w:r>
          <w:rPr>
            <w:color w:val="2980b9"/>
            <w:u w:val="single"/>
          </w:rPr>
          <w:t xml:space="preserve">https://www.fullpicture.app/item/829901c190f58d639c425fe8f4d55aa5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7B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vpn.seu.edu.cn:8118/science/article/pii/S1618866718305296" TargetMode="External"/><Relationship Id="rId8" Type="http://schemas.openxmlformats.org/officeDocument/2006/relationships/hyperlink" Target="https://www.fullpicture.app/item/829901c190f58d639c425fe8f4d55a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2023-02-28T14:35:25+01:00</dcterms:created>
  <dcterms:modified xsi:type="dcterms:W3CDTF">2023-02-28T14:35:25+01:00</dcterms:modified>
</cp:coreProperties>
</file>

<file path=docProps/custom.xml><?xml version="1.0" encoding="utf-8"?>
<Properties xmlns="http://schemas.openxmlformats.org/officeDocument/2006/custom-properties" xmlns:vt="http://schemas.openxmlformats.org/officeDocument/2006/docPropsVTypes"/>
</file>