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Experimental confirmation of self-imaging effect between guided light and surface plasmon polaritons in hybrid plasmonic waveguides | Scientific Reports</w:t>
      </w:r>
      <w:br/>
      <w:hyperlink r:id="rId7" w:history="1">
        <w:r>
          <w:rPr>
            <w:color w:val="2980b9"/>
            <w:u w:val="single"/>
          </w:rPr>
          <w:t xml:space="preserve">https://www-nature-com-s.vpn.cust.edu.cn/articles/s41598-022-22796-8</w:t>
        </w:r>
      </w:hyperlink>
    </w:p>
    <w:p>
      <w:pPr>
        <w:pStyle w:val="Heading1"/>
      </w:pPr>
      <w:bookmarkStart w:id="2" w:name="_Toc2"/>
      <w:r>
        <w:t>Article summary:</w:t>
      </w:r>
      <w:bookmarkEnd w:id="2"/>
    </w:p>
    <w:p>
      <w:pPr>
        <w:jc w:val="both"/>
      </w:pPr>
      <w:r>
        <w:rPr/>
        <w:t xml:space="preserve">1. This article discusses the fabrication of a hybrid plasmonic device using self-imaging effect between guided light and surface plasmon polaritons in the hybrid plasmonic waveguide.</w:t>
      </w:r>
    </w:p>
    <w:p>
      <w:pPr>
        <w:jc w:val="both"/>
      </w:pPr>
      <w:r>
        <w:rPr/>
        <w:t xml:space="preserve">2. The output intensity of the hybrid plasmonic waveguide is affected by the length of the hybrid plasmonic waveguide, which changes self-imaging conditions.</w:t>
      </w:r>
    </w:p>
    <w:p>
      <w:pPr>
        <w:jc w:val="both"/>
      </w:pPr>
      <w:r>
        <w:rPr/>
        <w:t xml:space="preserve">3. This research contributes to the development of hybrid plasmonic devices and potentially improves integration density of hybrid photonic integrated circuits.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This article provides an overview of a study conducted on a new type of hybrid plasmonic device that uses self-imaging effect between guided light and surface plasmon polaritons in the hybrid plasmonic waveguide. The authors provide detailed information about their experimental setup, results, and conclusions, making it easy to follow their research process. The article also includes references to previous studies related to this topic, providing evidence for their claims and demonstrating that they have done their due diligence in researching this topic. </w:t>
      </w:r>
    </w:p>
    <w:p>
      <w:pPr>
        <w:jc w:val="both"/>
      </w:pPr>
      <w:r>
        <w:rPr/>
        <w:t xml:space="preserve">The article does not appear to be biased or one-sided; it presents both sides equally and does not make any unsupported claims or omit any points of consideration. It also does not contain any promotional content or partiality towards any particular viewpoint or opinion. Furthermore, possible risks are noted throughout the article, such as high losses associated with SPPs, which makes it clear that the authors are aware of potential issues with their research and have taken steps to address them accordingly. </w:t>
      </w:r>
    </w:p>
    <w:p>
      <w:pPr>
        <w:jc w:val="both"/>
      </w:pPr>
      <w:r>
        <w:rPr/>
        <w:t xml:space="preserve">In conclusion, this article appears to be trustworthy and reliable; it provides detailed information about its research process and results without omitting any important points or making unsupported claims.</w:t>
      </w:r>
    </w:p>
    <w:p>
      <w:pPr>
        <w:pStyle w:val="Heading1"/>
      </w:pPr>
      <w:bookmarkStart w:id="5" w:name="_Toc5"/>
      <w:r>
        <w:t>Topics for further research:</w:t>
      </w:r>
      <w:bookmarkEnd w:id="5"/>
    </w:p>
    <w:p>
      <w:pPr>
        <w:spacing w:after="0"/>
        <w:numPr>
          <w:ilvl w:val="0"/>
          <w:numId w:val="2"/>
        </w:numPr>
      </w:pPr>
      <w:r>
        <w:rPr/>
        <w:t xml:space="preserve">Plasmonic waveguide</w:t>
      </w:r>
    </w:p>
    <w:p>
      <w:pPr>
        <w:spacing w:after="0"/>
        <w:numPr>
          <w:ilvl w:val="0"/>
          <w:numId w:val="2"/>
        </w:numPr>
      </w:pPr>
      <w:r>
        <w:rPr/>
        <w:t xml:space="preserve">Hybrid plasmonic device</w:t>
      </w:r>
    </w:p>
    <w:p>
      <w:pPr>
        <w:spacing w:after="0"/>
        <w:numPr>
          <w:ilvl w:val="0"/>
          <w:numId w:val="2"/>
        </w:numPr>
      </w:pPr>
      <w:r>
        <w:rPr/>
        <w:t xml:space="preserve">Self-imaging effect</w:t>
      </w:r>
    </w:p>
    <w:p>
      <w:pPr>
        <w:spacing w:after="0"/>
        <w:numPr>
          <w:ilvl w:val="0"/>
          <w:numId w:val="2"/>
        </w:numPr>
      </w:pPr>
      <w:r>
        <w:rPr/>
        <w:t xml:space="preserve">Surface plasmon polaritons</w:t>
      </w:r>
    </w:p>
    <w:p>
      <w:pPr>
        <w:spacing w:after="0"/>
        <w:numPr>
          <w:ilvl w:val="0"/>
          <w:numId w:val="2"/>
        </w:numPr>
      </w:pPr>
      <w:r>
        <w:rPr/>
        <w:t xml:space="preserve">Plasmonic waveguide losses</w:t>
      </w:r>
    </w:p>
    <w:p>
      <w:pPr>
        <w:numPr>
          <w:ilvl w:val="0"/>
          <w:numId w:val="2"/>
        </w:numPr>
      </w:pPr>
      <w:r>
        <w:rPr/>
        <w:t xml:space="preserve">Hybrid plasmonic waveguide applications</w:t>
      </w:r>
    </w:p>
    <w:p>
      <w:pPr>
        <w:pStyle w:val="Heading1"/>
      </w:pPr>
      <w:bookmarkStart w:id="6" w:name="_Toc6"/>
      <w:r>
        <w:t>Report location:</w:t>
      </w:r>
      <w:bookmarkEnd w:id="6"/>
    </w:p>
    <w:p>
      <w:hyperlink r:id="rId8" w:history="1">
        <w:r>
          <w:rPr>
            <w:color w:val="2980b9"/>
            <w:u w:val="single"/>
          </w:rPr>
          <w:t xml:space="preserve">https://www.fullpicture.app/item/829b812c8bc6b28b1e60af3cc53222e0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31031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s.vpn.cust.edu.cn/articles/s41598-022-22796-8" TargetMode="External"/><Relationship Id="rId8" Type="http://schemas.openxmlformats.org/officeDocument/2006/relationships/hyperlink" Target="https://www.fullpicture.app/item/829b812c8bc6b28b1e60af3cc53222e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2023-02-20T09:29:59+01:00</dcterms:created>
  <dcterms:modified xsi:type="dcterms:W3CDTF">2023-02-20T09:29:59+01:00</dcterms:modified>
</cp:coreProperties>
</file>

<file path=docProps/custom.xml><?xml version="1.0" encoding="utf-8"?>
<Properties xmlns="http://schemas.openxmlformats.org/officeDocument/2006/custom-properties" xmlns:vt="http://schemas.openxmlformats.org/officeDocument/2006/docPropsVTypes"/>
</file>