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Forced to Flee: How Exiled Journalists Hold the Powerful to Account - Nieman Reports</w:t>
      </w:r>
      <w:br/>
      <w:hyperlink r:id="rId7" w:history="1">
        <w:r>
          <w:rPr>
            <w:color w:val="2980b9"/>
            <w:u w:val="single"/>
          </w:rPr>
          <w:t xml:space="preserve">https://niemanreports.org/articles/exiled-media-press-freedom/?fbclid=IwAR0pVuThnN7diJg1rjmJc4CfZ-KxpGXkSMKhbLcSreFOcg4rm1RgtHy_Sqg</w:t>
        </w:r>
      </w:hyperlink>
    </w:p>
    <w:p>
      <w:pPr>
        <w:pStyle w:val="Heading1"/>
      </w:pPr>
      <w:bookmarkStart w:id="2" w:name="_Toc2"/>
      <w:r>
        <w:t>Article summary:</w:t>
      </w:r>
      <w:bookmarkEnd w:id="2"/>
    </w:p>
    <w:p>
      <w:pPr>
        <w:jc w:val="both"/>
      </w:pPr>
      <w:r>
        <w:rPr/>
        <w:t xml:space="preserve">1. Exiled journalists face numerous challenges, including censorship, harassment, and death threats, which force them to flee their home countries.</w:t>
      </w:r>
    </w:p>
    <w:p>
      <w:pPr>
        <w:jc w:val="both"/>
      </w:pPr>
      <w:r>
        <w:rPr/>
        <w:t xml:space="preserve">2. Despite the obstacles of refugee life, many exiled journalists continue to report on their home countries from afar, using newer technologies like secure messaging apps and access to leaked documents.</w:t>
      </w:r>
    </w:p>
    <w:p>
      <w:pPr>
        <w:jc w:val="both"/>
      </w:pPr>
      <w:r>
        <w:rPr/>
        <w:t xml:space="preserve">3. Exile journalism is necessary due to the rise of authoritarianism around the world and the lack of independent newsrooms unfettered by censorship and harassment.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"Forced to Flee: How Exiled Journalists Hold the Powerful to Account" by Nieman Reports highlights the challenges faced by exiled journalists who are forced to flee their home countries due to censorship, harassment, and death threats. The article provides a comprehensive overview of the difficulties that exiled journalists face, including personal challenges such as finding housing and work visas, language barriers, and lingering trauma. </w:t>
      </w:r>
    </w:p>
    <w:p>
      <w:pPr>
        <w:jc w:val="both"/>
      </w:pPr>
      <w:r>
        <w:rPr/>
        <w:t xml:space="preserve"/>
      </w:r>
    </w:p>
    <w:p>
      <w:pPr>
        <w:jc w:val="both"/>
      </w:pPr>
      <w:r>
        <w:rPr/>
        <w:t xml:space="preserve">The article also discusses the lack of independent newsrooms in many countries around the world and how this has led to a rise in authoritarianism. It notes that since 1993, more than 900 journalists have been murdered with complete impunity for their killers. The article cites Reporters Without Borders' World Press Freedom Index which lists 28 countries as having "very bad" press freedom violations in 2022.</w:t>
      </w:r>
    </w:p>
    <w:p>
      <w:pPr>
        <w:jc w:val="both"/>
      </w:pPr>
      <w:r>
        <w:rPr/>
        <w:t xml:space="preserve"/>
      </w:r>
    </w:p>
    <w:p>
      <w:pPr>
        <w:jc w:val="both"/>
      </w:pPr>
      <w:r>
        <w:rPr/>
        <w:t xml:space="preserve">While the article provides valuable insights into the challenges faced by exiled journalists, it does not explore counterarguments or present both sides equally. For example, it does not discuss cases where journalists may have been targeted for legitimate reasons such as inciting violence or spreading false information. Additionally, while the article notes that hostile governments deliberately feed exile outlets false information to tank their credibility, it does not provide evidence for this claim.</w:t>
      </w:r>
    </w:p>
    <w:p>
      <w:pPr>
        <w:jc w:val="both"/>
      </w:pPr>
      <w:r>
        <w:rPr/>
        <w:t xml:space="preserve"/>
      </w:r>
    </w:p>
    <w:p>
      <w:pPr>
        <w:jc w:val="both"/>
      </w:pPr>
      <w:r>
        <w:rPr/>
        <w:t xml:space="preserve">The article also includes promotional content for some of the organizations mentioned in the piece without providing a balanced view of their activities or potential biases. For example, Radio Tamazuj is described as an "exile outlet covering South Sudan," but there is no discussion of its funding sources or potential political affiliations.</w:t>
      </w:r>
    </w:p>
    <w:p>
      <w:pPr>
        <w:jc w:val="both"/>
      </w:pPr>
      <w:r>
        <w:rPr/>
        <w:t xml:space="preserve"/>
      </w:r>
    </w:p>
    <w:p>
      <w:pPr>
        <w:jc w:val="both"/>
      </w:pPr>
      <w:r>
        <w:rPr/>
        <w:t xml:space="preserve">Overall, while "Forced to Flee" provides valuable insights into the challenges faced by exiled journalists around the world, it could benefit from a more balanced approach that explores counterarguments and presents both sides equally.</w:t>
      </w:r>
    </w:p>
    <w:p>
      <w:pPr>
        <w:pStyle w:val="Heading1"/>
      </w:pPr>
      <w:bookmarkStart w:id="5" w:name="_Toc5"/>
      <w:r>
        <w:t>Topics for further research:</w:t>
      </w:r>
      <w:bookmarkEnd w:id="5"/>
    </w:p>
    <w:p>
      <w:pPr>
        <w:spacing w:after="0"/>
        <w:numPr>
          <w:ilvl w:val="0"/>
          <w:numId w:val="2"/>
        </w:numPr>
      </w:pPr>
      <w:r>
        <w:rPr/>
        <w:t xml:space="preserve">Criticisms of exiled journalists and their reporting
</w:t>
      </w:r>
    </w:p>
    <w:p>
      <w:pPr>
        <w:spacing w:after="0"/>
        <w:numPr>
          <w:ilvl w:val="0"/>
          <w:numId w:val="2"/>
        </w:numPr>
      </w:pPr>
      <w:r>
        <w:rPr/>
        <w:t xml:space="preserve">Legitimate reasons for targeting journalists
</w:t>
      </w:r>
    </w:p>
    <w:p>
      <w:pPr>
        <w:spacing w:after="0"/>
        <w:numPr>
          <w:ilvl w:val="0"/>
          <w:numId w:val="2"/>
        </w:numPr>
      </w:pPr>
      <w:r>
        <w:rPr/>
        <w:t xml:space="preserve">Evidence of hostile governments feeding false information to exile outlets
</w:t>
      </w:r>
    </w:p>
    <w:p>
      <w:pPr>
        <w:spacing w:after="0"/>
        <w:numPr>
          <w:ilvl w:val="0"/>
          <w:numId w:val="2"/>
        </w:numPr>
      </w:pPr>
      <w:r>
        <w:rPr/>
        <w:t xml:space="preserve">Funding sources and potential biases of Radio Tamazuj
</w:t>
      </w:r>
    </w:p>
    <w:p>
      <w:pPr>
        <w:spacing w:after="0"/>
        <w:numPr>
          <w:ilvl w:val="0"/>
          <w:numId w:val="2"/>
        </w:numPr>
      </w:pPr>
      <w:r>
        <w:rPr/>
        <w:t xml:space="preserve">Criticisms of organizations mentioned in the article
</w:t>
      </w:r>
    </w:p>
    <w:p>
      <w:pPr>
        <w:numPr>
          <w:ilvl w:val="0"/>
          <w:numId w:val="2"/>
        </w:numPr>
      </w:pPr>
      <w:r>
        <w:rPr/>
        <w:t xml:space="preserve">Alternative perspectives on press freedom violations around the world</w:t>
      </w:r>
    </w:p>
    <w:p>
      <w:pPr>
        <w:pStyle w:val="Heading1"/>
      </w:pPr>
      <w:bookmarkStart w:id="6" w:name="_Toc6"/>
      <w:r>
        <w:t>Report location:</w:t>
      </w:r>
      <w:bookmarkEnd w:id="6"/>
    </w:p>
    <w:p>
      <w:hyperlink r:id="rId8" w:history="1">
        <w:r>
          <w:rPr>
            <w:color w:val="2980b9"/>
            <w:u w:val="single"/>
          </w:rPr>
          <w:t xml:space="preserve">https://www.fullpicture.app/item/82a20c57fac8125629d85e008b2f0eea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C1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manreports.org/articles/exiled-media-press-freedom/?fbclid=IwAR0pVuThnN7diJg1rjmJc4CfZ-KxpGXkSMKhbLcSreFOcg4rm1RgtHy_Sqg" TargetMode="External"/><Relationship Id="rId8" Type="http://schemas.openxmlformats.org/officeDocument/2006/relationships/hyperlink" Target="https://www.fullpicture.app/item/82a20c57fac8125629d85e008b2f0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2024-02-03T20:36:06+01:00</dcterms:created>
  <dcterms:modified xsi:type="dcterms:W3CDTF">2024-02-03T20:36:06+01:00</dcterms:modified>
</cp:coreProperties>
</file>

<file path=docProps/custom.xml><?xml version="1.0" encoding="utf-8"?>
<Properties xmlns="http://schemas.openxmlformats.org/officeDocument/2006/custom-properties" xmlns:vt="http://schemas.openxmlformats.org/officeDocument/2006/docPropsVTypes"/>
</file>