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Mitigating Poisoning Attacks on Machine Learning Models | Proceedings of the 10th ACM Workshop on Artificial Intelligence and Security</w:t>
      </w:r>
      <w:br/>
      <w:hyperlink r:id="rId7" w:history="1">
        <w:r>
          <w:rPr>
            <w:color w:val="2980b9"/>
            <w:u w:val="single"/>
          </w:rPr>
          <w:t xml:space="preserve">https://dl.acm.org/doi/pdf/10.1145/3128572.3140450</w:t>
        </w:r>
      </w:hyperlink>
    </w:p>
    <w:p>
      <w:pPr>
        <w:pStyle w:val="Heading1"/>
      </w:pPr>
      <w:bookmarkStart w:id="2" w:name="_Toc2"/>
      <w:r>
        <w:t>Article summary:</w:t>
      </w:r>
      <w:bookmarkEnd w:id="2"/>
    </w:p>
    <w:p>
      <w:pPr>
        <w:jc w:val="both"/>
      </w:pPr>
      <w:r>
        <w:rPr/>
        <w:t xml:space="preserve">1. Adversaries have an incentive to manipulate machine learning models to their advantage, one way of doing this is through a poisoning or causative attack.</w:t>
      </w:r>
    </w:p>
    <w:p>
      <w:pPr>
        <w:jc w:val="both"/>
      </w:pPr>
      <w:r>
        <w:rPr/>
        <w:t xml:space="preserve">2. A methodology is presented that uses contextual information about the origin and transformation of data points in the training set to identify poisonous data.</w:t>
      </w:r>
    </w:p>
    <w:p>
      <w:pPr>
        <w:jc w:val="both"/>
      </w:pPr>
      <w:r>
        <w:rPr/>
        <w:t xml:space="preserve">3. The methodology is evaluated against existing methods to detect poison data and shows an improvement in the detection rate.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overview of how adversaries can manipulate machine learning models through poisoning or causative attacks, and presents a methodology that uses contextual information about the origin and transformation of data points in the training set to identify poisonous data. The article also evaluates the proposed methodology against existing methods for detecting poison data, showing an improvement in the detection rate. </w:t>
      </w:r>
    </w:p>
    <w:p>
      <w:pPr>
        <w:jc w:val="both"/>
      </w:pPr>
      <w:r>
        <w:rPr/>
        <w:t xml:space="preserve">The article does not provide any evidence for its claims regarding the efficacy of its proposed methodology, nor does it explore any potential counterarguments or risks associated with using such a method. Additionally, there is no discussion of possible biases or sources of bias that could affect the results of the evaluation, which could lead to inaccurate conclusions being drawn from the results. Furthermore, there is no mention of any ethical considerations related to using such a method, such as potential privacy concerns or implications for vulnerable populations who may be affected by decisions made based on poisoned machine learning models. </w:t>
      </w:r>
    </w:p>
    <w:p>
      <w:pPr>
        <w:jc w:val="both"/>
      </w:pPr>
      <w:r>
        <w:rPr/>
        <w:t xml:space="preserve">In conclusion, while this article provides an interesting overview of how adversaries can manipulate machine learning models through poisoning attacks and presents a promising approach for mitigating these attacks, it lacks sufficient evidence and exploration into potential counterarguments and risks associated with using such a method.</w:t>
      </w:r>
    </w:p>
    <w:p>
      <w:pPr>
        <w:pStyle w:val="Heading1"/>
      </w:pPr>
      <w:bookmarkStart w:id="5" w:name="_Toc5"/>
      <w:r>
        <w:t>Topics for further research:</w:t>
      </w:r>
      <w:bookmarkEnd w:id="5"/>
    </w:p>
    <w:p>
      <w:pPr>
        <w:spacing w:after="0"/>
        <w:numPr>
          <w:ilvl w:val="0"/>
          <w:numId w:val="2"/>
        </w:numPr>
      </w:pPr>
      <w:r>
        <w:rPr/>
        <w:t xml:space="preserve">Machine learning model poisoning countermeasures</w:t>
      </w:r>
    </w:p>
    <w:p>
      <w:pPr>
        <w:spacing w:after="0"/>
        <w:numPr>
          <w:ilvl w:val="0"/>
          <w:numId w:val="2"/>
        </w:numPr>
      </w:pPr>
      <w:r>
        <w:rPr/>
        <w:t xml:space="preserve">Machine learning model poisoning detection methods</w:t>
      </w:r>
    </w:p>
    <w:p>
      <w:pPr>
        <w:spacing w:after="0"/>
        <w:numPr>
          <w:ilvl w:val="0"/>
          <w:numId w:val="2"/>
        </w:numPr>
      </w:pPr>
      <w:r>
        <w:rPr/>
        <w:t xml:space="preserve">Machine learning model poisoning ethical considerations</w:t>
      </w:r>
    </w:p>
    <w:p>
      <w:pPr>
        <w:spacing w:after="0"/>
        <w:numPr>
          <w:ilvl w:val="0"/>
          <w:numId w:val="2"/>
        </w:numPr>
      </w:pPr>
      <w:r>
        <w:rPr/>
        <w:t xml:space="preserve">Machine learning model poisoning bias</w:t>
      </w:r>
    </w:p>
    <w:p>
      <w:pPr>
        <w:spacing w:after="0"/>
        <w:numPr>
          <w:ilvl w:val="0"/>
          <w:numId w:val="2"/>
        </w:numPr>
      </w:pPr>
      <w:r>
        <w:rPr/>
        <w:t xml:space="preserve">Machine learning model poisoning privacy concerns</w:t>
      </w:r>
    </w:p>
    <w:p>
      <w:pPr>
        <w:numPr>
          <w:ilvl w:val="0"/>
          <w:numId w:val="2"/>
        </w:numPr>
      </w:pPr>
      <w:r>
        <w:rPr/>
        <w:t xml:space="preserve">Machine learning model poisoning vulnerable populations</w:t>
      </w:r>
    </w:p>
    <w:p>
      <w:pPr>
        <w:pStyle w:val="Heading1"/>
      </w:pPr>
      <w:bookmarkStart w:id="6" w:name="_Toc6"/>
      <w:r>
        <w:t>Report location:</w:t>
      </w:r>
      <w:bookmarkEnd w:id="6"/>
    </w:p>
    <w:p>
      <w:hyperlink r:id="rId8" w:history="1">
        <w:r>
          <w:rPr>
            <w:color w:val="2980b9"/>
            <w:u w:val="single"/>
          </w:rPr>
          <w:t xml:space="preserve">https://www.fullpicture.app/item/82c9a5f626b24df8be3b7ca9dca55fa2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54E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pdf/10.1145/3128572.3140450" TargetMode="External"/><Relationship Id="rId8" Type="http://schemas.openxmlformats.org/officeDocument/2006/relationships/hyperlink" Target="https://www.fullpicture.app/item/82c9a5f626b24df8be3b7ca9dca55f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2023-02-24T15:52:18+01:00</dcterms:created>
  <dcterms:modified xsi:type="dcterms:W3CDTF">2023-02-24T15:52:18+01:00</dcterms:modified>
</cp:coreProperties>
</file>

<file path=docProps/custom.xml><?xml version="1.0" encoding="utf-8"?>
<Properties xmlns="http://schemas.openxmlformats.org/officeDocument/2006/custom-properties" xmlns:vt="http://schemas.openxmlformats.org/officeDocument/2006/docPropsVTypes"/>
</file>