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公司简介</w:t>
      </w:r>
      <w:br/>
      <w:hyperlink r:id="rId7" w:history="1">
        <w:r>
          <w:rPr>
            <w:color w:val="2980b9"/>
            <w:u w:val="single"/>
          </w:rPr>
          <w:t xml:space="preserve">http://www.patentpal.net/web/aboutForGsjj</w:t>
        </w:r>
      </w:hyperlink>
    </w:p>
    <w:p>
      <w:pPr>
        <w:pStyle w:val="Heading1"/>
      </w:pPr>
      <w:bookmarkStart w:id="2" w:name="_Toc2"/>
      <w:r>
        <w:t>Article summary:</w:t>
      </w:r>
      <w:bookmarkEnd w:id="2"/>
    </w:p>
    <w:p>
      <w:pPr>
        <w:jc w:val="both"/>
      </w:pPr>
      <w:r>
        <w:rPr/>
        <w:t xml:space="preserve">1. Bili's core competitiveness is the continuous study and development of patent evaluation technology.</w:t>
      </w:r>
    </w:p>
    <w:p>
      <w:pPr>
        <w:jc w:val="both"/>
      </w:pPr>
      <w:r>
        <w:rPr/>
        <w:t xml:space="preserve">2. The company's R&amp;D team consists of a variety of professionals from different disciplines.</w:t>
      </w:r>
    </w:p>
    <w:p>
      <w:pPr>
        <w:jc w:val="both"/>
      </w:pPr>
      <w:r>
        <w:rPr/>
        <w:t xml:space="preserve">3. Bili has released several technical standards for patent evaluation, including Technical Standards for Patent Evaluation 2.0, Technical Secret Evaluation Standards, and Technical Standards for Evaluation of Appearance Design Patents.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Shanghai Bili Company’s core competency in patent evaluation technology and its various technical standards related to this field. The article appears to be reliable and trustworthy as it provides detailed information about the company’s R&amp;D team and their various technical standards related to patent evaluation technology. However, there are some potential biases that should be noted in the article. For example, the article does not provide any evidence or sources to support its claims about the company’s R&amp;D team or its various technical standards related to patent evaluation technology. Additionally, the article does not explore any counterarguments or present both sides equally when discussing the company’s core competency in patent evaluation technology or its various technical standards related to this field. Furthermore, there is no mention of possible risks associated with using these technologies or any discussion of how they may be used responsibly by companies or individuals. Therefore, while the article appears to be reliable and trustworthy overall, it should be read with caution due to potential biases and lack of evidence presented in support of its claims.</w:t>
      </w:r>
    </w:p>
    <w:p>
      <w:pPr>
        <w:pStyle w:val="Heading1"/>
      </w:pPr>
      <w:bookmarkStart w:id="5" w:name="_Toc5"/>
      <w:r>
        <w:t>Topics for further research:</w:t>
      </w:r>
      <w:bookmarkEnd w:id="5"/>
    </w:p>
    <w:p>
      <w:pPr>
        <w:spacing w:after="0"/>
        <w:numPr>
          <w:ilvl w:val="0"/>
          <w:numId w:val="2"/>
        </w:numPr>
      </w:pPr>
      <w:r>
        <w:rPr/>
        <w:t xml:space="preserve">Patent evaluation technology risks</w:t>
      </w:r>
    </w:p>
    <w:p>
      <w:pPr>
        <w:spacing w:after="0"/>
        <w:numPr>
          <w:ilvl w:val="0"/>
          <w:numId w:val="2"/>
        </w:numPr>
      </w:pPr>
      <w:r>
        <w:rPr/>
        <w:t xml:space="preserve">Responsible use of patent evaluation technology</w:t>
      </w:r>
    </w:p>
    <w:p>
      <w:pPr>
        <w:spacing w:after="0"/>
        <w:numPr>
          <w:ilvl w:val="0"/>
          <w:numId w:val="2"/>
        </w:numPr>
      </w:pPr>
      <w:r>
        <w:rPr/>
        <w:t xml:space="preserve">Counterarguments to patent evaluation technology</w:t>
      </w:r>
    </w:p>
    <w:p>
      <w:pPr>
        <w:spacing w:after="0"/>
        <w:numPr>
          <w:ilvl w:val="0"/>
          <w:numId w:val="2"/>
        </w:numPr>
      </w:pPr>
      <w:r>
        <w:rPr/>
        <w:t xml:space="preserve">Evidence for patent evaluation technology</w:t>
      </w:r>
    </w:p>
    <w:p>
      <w:pPr>
        <w:spacing w:after="0"/>
        <w:numPr>
          <w:ilvl w:val="0"/>
          <w:numId w:val="2"/>
        </w:numPr>
      </w:pPr>
      <w:r>
        <w:rPr/>
        <w:t xml:space="preserve">Technical standards for patent evaluation technology</w:t>
      </w:r>
    </w:p>
    <w:p>
      <w:pPr>
        <w:numPr>
          <w:ilvl w:val="0"/>
          <w:numId w:val="2"/>
        </w:numPr>
      </w:pPr>
      <w:r>
        <w:rPr/>
        <w:t xml:space="preserve">Impact of patent evaluation technology on businesses</w:t>
      </w:r>
    </w:p>
    <w:p>
      <w:pPr>
        <w:pStyle w:val="Heading1"/>
      </w:pPr>
      <w:bookmarkStart w:id="6" w:name="_Toc6"/>
      <w:r>
        <w:t>Report location:</w:t>
      </w:r>
      <w:bookmarkEnd w:id="6"/>
    </w:p>
    <w:p>
      <w:hyperlink r:id="rId8" w:history="1">
        <w:r>
          <w:rPr>
            <w:color w:val="2980b9"/>
            <w:u w:val="single"/>
          </w:rPr>
          <w:t xml:space="preserve">https://www.fullpicture.app/item/82cdcd1b67f80e4c3240fdc7903e16ec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C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tentpal.net/web/aboutForGsjj" TargetMode="External"/><Relationship Id="rId8" Type="http://schemas.openxmlformats.org/officeDocument/2006/relationships/hyperlink" Target="https://www.fullpicture.app/item/82cdcd1b67f80e4c3240fdc7903e1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2023-02-20T08:30:38+01:00</dcterms:created>
  <dcterms:modified xsi:type="dcterms:W3CDTF">2023-02-20T08:30:38+01:00</dcterms:modified>
</cp:coreProperties>
</file>

<file path=docProps/custom.xml><?xml version="1.0" encoding="utf-8"?>
<Properties xmlns="http://schemas.openxmlformats.org/officeDocument/2006/custom-properties" xmlns:vt="http://schemas.openxmlformats.org/officeDocument/2006/docPropsVTypes"/>
</file>