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Editorial: The Contribution of Postural Adjustments to Body Balance and Motor Performance</w:t>
      </w:r>
      <w:br/>
      <w:hyperlink r:id="rId7" w:history="1">
        <w:r>
          <w:rPr>
            <w:color w:val="2980b9"/>
            <w:u w:val="single"/>
          </w:rPr>
          <w:t xml:space="preserve">https://www.frontiersin.org/articles/10.3389/fnhum.2018.00487/full</w:t>
        </w:r>
      </w:hyperlink>
    </w:p>
    <w:p>
      <w:pPr>
        <w:pStyle w:val="Heading1"/>
      </w:pPr>
      <w:bookmarkStart w:id="2" w:name="_Toc2"/>
      <w:r>
        <w:t>Article summary:</w:t>
      </w:r>
      <w:bookmarkEnd w:id="2"/>
    </w:p>
    <w:p>
      <w:pPr>
        <w:jc w:val="both"/>
      </w:pPr>
      <w:r>
        <w:rPr/>
        <w:t xml:space="preserve">1. This research topic provides an up-to-date picture of the relationship between postural adjustments, body balance and motor performance in healthy and pathological participants.</w:t>
      </w:r>
    </w:p>
    <w:p>
      <w:pPr>
        <w:jc w:val="both"/>
      </w:pPr>
      <w:r>
        <w:rPr/>
        <w:t xml:space="preserve">2. Sensory signals from visual, vestibular, and mechano-receptors are crucial to control posture and balance, while postural constraints are crucial for gating sensory information to the brain.</w:t>
      </w:r>
    </w:p>
    <w:p>
      <w:pPr>
        <w:jc w:val="both"/>
      </w:pPr>
      <w:r>
        <w:rPr/>
        <w:t xml:space="preserve">3. Anticipatory postural adjustments (APAs) associated with voluntary movement are known to be crucial for stability maintenance and motor performance, and can be affected by external constraints or changes in postural chain mobility.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well written and provides a comprehensive overview of the contribution of postural adjustments to body balance and motor performance in both healthy and pathological participants. The article is based on a wide range of studies that investigate various aspects of this topic, such as multisensory integration, anticipatory postural adjustments associated with voluntary movement, postural adjustments associated with predictable/unpredictable external perturbations, and gait assessment/rehabilitation in aging.</w:t>
      </w:r>
    </w:p>
    <w:p>
      <w:pPr>
        <w:jc w:val="both"/>
      </w:pPr>
      <w:r>
        <w:rPr/>
        <w:t xml:space="preserve">The article is generally reliable in terms of its content; however there are some potential biases that should be noted. For example, the article does not provide any counterarguments or alternative perspectives on the topics discussed; it only presents one side of the argument without exploring any other possibilities or points of view. Additionally, some claims made in the article lack evidence or supporting data; for example, when discussing the effects of age on balance control adaptation to different surfaces, no evidence is provided to support the claim that “alternative data analysis methods may be necessary to reveal between-group differences during standing”.</w:t>
      </w:r>
    </w:p>
    <w:p>
      <w:pPr>
        <w:jc w:val="both"/>
      </w:pPr>
      <w:r>
        <w:rPr/>
        <w:t xml:space="preserve">In terms of trustworthiness, it should also be noted that some parts of the article could be seen as promotional content; for example, when discussing new approaches to counteract age-related decline in balance control for fall prevention and healthy aging (such as transcranial direct current stimulation applied over the leg area), there is no mention of possible risks associated with this approach or any discussion about whether it has been proven effective or not. </w:t>
      </w:r>
    </w:p>
    <w:p>
      <w:pPr>
        <w:jc w:val="both"/>
      </w:pPr>
      <w:r>
        <w:rPr/>
        <w:t xml:space="preserve">In conclusion, while overall this article provides a comprehensive overview of its topic area and is generally reliable in terms of its content,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Multisensory integration and postural adjustments</w:t>
      </w:r>
    </w:p>
    <w:p>
      <w:pPr>
        <w:spacing w:after="0"/>
        <w:numPr>
          <w:ilvl w:val="0"/>
          <w:numId w:val="2"/>
        </w:numPr>
      </w:pPr>
      <w:r>
        <w:rPr/>
        <w:t xml:space="preserve">Anticipatory postural adjustments associated with voluntary movement</w:t>
      </w:r>
    </w:p>
    <w:p>
      <w:pPr>
        <w:spacing w:after="0"/>
        <w:numPr>
          <w:ilvl w:val="0"/>
          <w:numId w:val="2"/>
        </w:numPr>
      </w:pPr>
      <w:r>
        <w:rPr/>
        <w:t xml:space="preserve">Postural adjustments associated with external perturbations</w:t>
      </w:r>
    </w:p>
    <w:p>
      <w:pPr>
        <w:spacing w:after="0"/>
        <w:numPr>
          <w:ilvl w:val="0"/>
          <w:numId w:val="2"/>
        </w:numPr>
      </w:pPr>
      <w:r>
        <w:rPr/>
        <w:t xml:space="preserve">Gait assessment and rehabilitation in aging</w:t>
      </w:r>
    </w:p>
    <w:p>
      <w:pPr>
        <w:spacing w:after="0"/>
        <w:numPr>
          <w:ilvl w:val="0"/>
          <w:numId w:val="2"/>
        </w:numPr>
      </w:pPr>
      <w:r>
        <w:rPr/>
        <w:t xml:space="preserve">Effects of age on balance control adaptation</w:t>
      </w:r>
    </w:p>
    <w:p>
      <w:pPr>
        <w:numPr>
          <w:ilvl w:val="0"/>
          <w:numId w:val="2"/>
        </w:numPr>
      </w:pPr>
      <w:r>
        <w:rPr/>
        <w:t xml:space="preserve">Transcranial direct current stimulation for fall prevention and healthy aging</w:t>
      </w:r>
    </w:p>
    <w:p>
      <w:pPr>
        <w:pStyle w:val="Heading1"/>
      </w:pPr>
      <w:bookmarkStart w:id="6" w:name="_Toc6"/>
      <w:r>
        <w:t>Report location:</w:t>
      </w:r>
      <w:bookmarkEnd w:id="6"/>
    </w:p>
    <w:p>
      <w:hyperlink r:id="rId8" w:history="1">
        <w:r>
          <w:rPr>
            <w:color w:val="2980b9"/>
            <w:u w:val="single"/>
          </w:rPr>
          <w:t xml:space="preserve">https://www.fullpicture.app/item/82f3171fa0417b7264365d1fb3f21adf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C4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hum.2018.00487/full" TargetMode="External"/><Relationship Id="rId8" Type="http://schemas.openxmlformats.org/officeDocument/2006/relationships/hyperlink" Target="https://www.fullpicture.app/item/82f3171fa0417b7264365d1fb3f21a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2023-03-05T17:28:41+01:00</dcterms:created>
  <dcterms:modified xsi:type="dcterms:W3CDTF">2023-03-05T17:28:41+01:00</dcterms:modified>
</cp:coreProperties>
</file>

<file path=docProps/custom.xml><?xml version="1.0" encoding="utf-8"?>
<Properties xmlns="http://schemas.openxmlformats.org/officeDocument/2006/custom-properties" xmlns:vt="http://schemas.openxmlformats.org/officeDocument/2006/docPropsVTypes"/>
</file>