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Biomedicines | Free Full-Text | Systems Analysis Reveals Ageing-Related Perturbations in Retinoids and Sex Hormones in Alzheimer’s and Parkinson’s Diseases</w:t>
      </w:r>
      <w:br/>
      <w:hyperlink r:id="rId7" w:history="1">
        <w:r>
          <w:rPr>
            <w:color w:val="2980b9"/>
            <w:u w:val="single"/>
          </w:rPr>
          <w:t xml:space="preserve">https://www.mdpi.com/2227-9059/9/10/1310</w:t>
        </w:r>
      </w:hyperlink>
    </w:p>
    <w:p>
      <w:pPr>
        <w:pStyle w:val="Heading1"/>
      </w:pPr>
      <w:bookmarkStart w:id="2" w:name="_Toc2"/>
      <w:r>
        <w:t>Article summary:</w:t>
      </w:r>
      <w:bookmarkEnd w:id="2"/>
    </w:p>
    <w:p>
      <w:pPr>
        <w:jc w:val="both"/>
      </w:pPr>
      <w:r>
        <w:rPr/>
        <w:t xml:space="preserve">1. This study analysed transcriptomic data from Alzheimer's and Parkinson's disease patients to identify retinoids and sex hormones as key ageing-related features in all subclasses of AD and PD.</w:t>
      </w:r>
    </w:p>
    <w:p>
      <w:pPr>
        <w:jc w:val="both"/>
      </w:pPr>
      <w:r>
        <w:rPr/>
        <w:t xml:space="preserve">2. The findings were validated by network exploration and co-analysis using a zebrafish ageing model.</w:t>
      </w:r>
    </w:p>
    <w:p>
      <w:pPr>
        <w:jc w:val="both"/>
      </w:pPr>
      <w:r>
        <w:rPr/>
        <w:t xml:space="preserve">3. This research highlights the need for stratification of AD/PD patients and development of personalised and precision medicine approaches based on the detailed characterisation of these subclasses.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with its claims supported by evidence from transcriptomic data, a genome-scale metabolic model, network exploration, and co-analysis using a zebrafish ageing model. The authors have also provided detailed information about their methods, which adds to the trustworthiness of the article. However, there are some potential biases that should be noted. For example, the authors do not explore any counterarguments or present both sides equally when discussing their findings. Additionally, they do not mention any possible risks associated with their proposed treatments or discuss any potential side effects that may arise from them. Furthermore, while the authors provide evidence for their claims, they do not provide enough detail to fully support them; this could lead to readers making assumptions about the results without having all the facts at hand. Finally, there is some promotional content in the article which could be seen as biased towards certain treatments or therapies being discussed.</w:t>
      </w:r>
    </w:p>
    <w:p>
      <w:pPr>
        <w:pStyle w:val="Heading1"/>
      </w:pPr>
      <w:bookmarkStart w:id="5" w:name="_Toc5"/>
      <w:r>
        <w:t>Topics for further research:</w:t>
      </w:r>
      <w:bookmarkEnd w:id="5"/>
    </w:p>
    <w:p>
      <w:pPr>
        <w:spacing w:after="0"/>
        <w:numPr>
          <w:ilvl w:val="0"/>
          <w:numId w:val="2"/>
        </w:numPr>
      </w:pPr>
      <w:r>
        <w:rPr/>
        <w:t xml:space="preserve">Risks associated with metabolic treatments</w:t>
      </w:r>
    </w:p>
    <w:p>
      <w:pPr>
        <w:spacing w:after="0"/>
        <w:numPr>
          <w:ilvl w:val="0"/>
          <w:numId w:val="2"/>
        </w:numPr>
      </w:pPr>
      <w:r>
        <w:rPr/>
        <w:t xml:space="preserve">Side effects of metabolic therapies</w:t>
      </w:r>
    </w:p>
    <w:p>
      <w:pPr>
        <w:spacing w:after="0"/>
        <w:numPr>
          <w:ilvl w:val="0"/>
          <w:numId w:val="2"/>
        </w:numPr>
      </w:pPr>
      <w:r>
        <w:rPr/>
        <w:t xml:space="preserve">Counterarguments to metabolic treatments</w:t>
      </w:r>
    </w:p>
    <w:p>
      <w:pPr>
        <w:spacing w:after="0"/>
        <w:numPr>
          <w:ilvl w:val="0"/>
          <w:numId w:val="2"/>
        </w:numPr>
      </w:pPr>
      <w:r>
        <w:rPr/>
        <w:t xml:space="preserve">Genome-scale metabolic modelling</w:t>
      </w:r>
    </w:p>
    <w:p>
      <w:pPr>
        <w:spacing w:after="0"/>
        <w:numPr>
          <w:ilvl w:val="0"/>
          <w:numId w:val="2"/>
        </w:numPr>
      </w:pPr>
      <w:r>
        <w:rPr/>
        <w:t xml:space="preserve">Network exploration of metabolic pathways</w:t>
      </w:r>
    </w:p>
    <w:p>
      <w:pPr>
        <w:numPr>
          <w:ilvl w:val="0"/>
          <w:numId w:val="2"/>
        </w:numPr>
      </w:pPr>
      <w:r>
        <w:rPr/>
        <w:t xml:space="preserve">Zebrafish ageing model co-analysis</w:t>
      </w:r>
    </w:p>
    <w:p>
      <w:pPr>
        <w:pStyle w:val="Heading1"/>
      </w:pPr>
      <w:bookmarkStart w:id="6" w:name="_Toc6"/>
      <w:r>
        <w:t>Report location:</w:t>
      </w:r>
      <w:bookmarkEnd w:id="6"/>
    </w:p>
    <w:p>
      <w:hyperlink r:id="rId8" w:history="1">
        <w:r>
          <w:rPr>
            <w:color w:val="2980b9"/>
            <w:u w:val="single"/>
          </w:rPr>
          <w:t xml:space="preserve">https://www.fullpicture.app/item/82fa1d80a09f57b859e00410a9c475e5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B8A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7-9059/9/10/1310" TargetMode="External"/><Relationship Id="rId8" Type="http://schemas.openxmlformats.org/officeDocument/2006/relationships/hyperlink" Target="https://www.fullpicture.app/item/82fa1d80a09f57b859e00410a9c475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2023-02-23T14:46:27+01:00</dcterms:created>
  <dcterms:modified xsi:type="dcterms:W3CDTF">2023-02-23T14:46:27+01:00</dcterms:modified>
</cp:coreProperties>
</file>

<file path=docProps/custom.xml><?xml version="1.0" encoding="utf-8"?>
<Properties xmlns="http://schemas.openxmlformats.org/officeDocument/2006/custom-properties" xmlns:vt="http://schemas.openxmlformats.org/officeDocument/2006/docPropsVTypes"/>
</file>