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bh1224e型穆斯堡尔谱仪57fe谱拟合程序开发word格式论文.docx</w:t>
      </w:r>
      <w:br/>
      <w:hyperlink r:id="rId7" w:history="1">
        <w:r>
          <w:rPr>
            <w:color w:val="2980b9"/>
            <w:u w:val="single"/>
          </w:rPr>
          <w:t xml:space="preserve">https://max.book118.com/html/2018/0516/166700273.shtm</w:t>
        </w:r>
      </w:hyperlink>
    </w:p>
    <w:p>
      <w:pPr>
        <w:pStyle w:val="Heading1"/>
      </w:pPr>
      <w:bookmarkStart w:id="2" w:name="_Toc2"/>
      <w:r>
        <w:t>Article summary:</w:t>
      </w:r>
      <w:bookmarkEnd w:id="2"/>
    </w:p>
    <w:p>
      <w:pPr>
        <w:jc w:val="both"/>
      </w:pPr>
      <w:r>
        <w:rPr/>
        <w:t xml:space="preserve">1. BH1224E型穆斯堡尔谱仪57Fe谱拟合程序的开发是本文的主要内容，介绍了该程序的研发过程和结果。</w:t>
      </w:r>
    </w:p>
    <w:p>
      <w:pPr>
        <w:jc w:val="both"/>
      </w:pPr>
      <w:r>
        <w:rPr/>
        <w:t xml:space="preserve">2. 选取了适合57Fe穆斯堡尔谱拟合的高斯-牛顿最小二乘法作为拟合算法，并通过VC++语言编写了迭代计算程序，得到了最佳拟合参数值。</w:t>
      </w:r>
    </w:p>
    <w:p>
      <w:pPr>
        <w:jc w:val="both"/>
      </w:pPr>
      <w:r>
        <w:rPr/>
        <w:t xml:space="preserve">3. 研究结果表明，该拟合程序及结果准确可靠，可以作为基准参数用于后续穆斯堡尔谱学研究和分析计算。</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偏见及其来源：文章中存在着对北京核仪器厂研制的BH1224E型穆斯堡尔谱仪测控分析软件的谱线拟合程序的过分赞扬和肯定，而缺乏客观性和批判性。这种偏见可能源于作者与北京核仪器厂有合作关系或者个人情感因素。</w:t>
      </w:r>
    </w:p>
    <w:p>
      <w:pPr>
        <w:jc w:val="both"/>
      </w:pPr>
      <w:r>
        <w:rPr/>
        <w:t xml:space="preserve"/>
      </w:r>
    </w:p>
    <w:p>
      <w:pPr>
        <w:jc w:val="both"/>
      </w:pPr>
      <w:r>
        <w:rPr/>
        <w:t xml:space="preserve">2. 片面报道：文章只介绍了BH1224E型穆斯堡尔谱仪测控分析软件的谱线拟合程序部分的开发，但并未提及其他可能存在的问题或挑战。这导致了对该软件全面性能的评估不够全面。</w:t>
      </w:r>
    </w:p>
    <w:p>
      <w:pPr>
        <w:jc w:val="both"/>
      </w:pPr>
      <w:r>
        <w:rPr/>
        <w:t xml:space="preserve"/>
      </w:r>
    </w:p>
    <w:p>
      <w:pPr>
        <w:jc w:val="both"/>
      </w:pPr>
      <w:r>
        <w:rPr/>
        <w:t xml:space="preserve">3. 无根据的主张：文章声称所开发的高斯-牛顿最小二乘法拟合算法是适合57Fe穆斯堡尔谱拟合的最佳算法，但并未提供足够的数据或实验证据来支撑这一主张。缺乏科学依据会影响读者对该算法有效性的信任度。</w:t>
      </w:r>
    </w:p>
    <w:p>
      <w:pPr>
        <w:jc w:val="both"/>
      </w:pPr>
      <w:r>
        <w:rPr/>
        <w:t xml:space="preserve"/>
      </w:r>
    </w:p>
    <w:p>
      <w:pPr>
        <w:jc w:val="both"/>
      </w:pPr>
      <w:r>
        <w:rPr/>
        <w:t xml:space="preserve">4. 缺失考虑点：文章未提及对其他可能适用于57Fe穆斯堡尔谱拟合的算法进行比较和评估，也未讨论在实际应用中可能遇到的限制或局限性。这使得读者无法全面了解该拟合程序的优劣势。</w:t>
      </w:r>
    </w:p>
    <w:p>
      <w:pPr>
        <w:jc w:val="both"/>
      </w:pPr>
      <w:r>
        <w:rPr/>
        <w:t xml:space="preserve"/>
      </w:r>
    </w:p>
    <w:p>
      <w:pPr>
        <w:jc w:val="both"/>
      </w:pPr>
      <w:r>
        <w:rPr/>
        <w:t xml:space="preserve">5. 缺失证据支持：虽然文章声称通过比较本参数值与MATLAB软件计算结果高度一致，并符合已知57Fe穆斯堡尔谱特征，但并未提供具体数据或图表来展示这一结论。缺乏实验数据支持会削弱读者对结论的信服力。</w:t>
      </w:r>
    </w:p>
    <w:p>
      <w:pPr>
        <w:jc w:val="both"/>
      </w:pPr>
      <w:r>
        <w:rPr/>
        <w:t xml:space="preserve"/>
      </w:r>
    </w:p>
    <w:p>
      <w:pPr>
        <w:jc w:val="both"/>
      </w:pPr>
      <w:r>
        <w:rPr/>
        <w:t xml:space="preserve">6. 未探索反驳：文章没有涉及可能存在针对所开发程序或算法质疑或反驳意见，并未探讨如何应对这些潜在挑战。这使得读者无法获得全面信息以做出自己判断。</w:t>
      </w:r>
    </w:p>
    <w:p>
      <w:pPr>
        <w:jc w:val="both"/>
      </w:pPr>
      <w:r>
        <w:rPr/>
        <w:t xml:space="preserve"/>
      </w:r>
    </w:p>
    <w:p>
      <w:pPr>
        <w:jc w:val="both"/>
      </w:pPr>
      <w:r>
        <w:rPr/>
        <w:t xml:space="preserve">7. 宣传内容偏袒：整篇文章都在宣传北京核仪器厂研制的BH1224E型穆斯堡尔谱仪测控分析软件，而忽略了其他同类产品或竞争对手可能存在的优势和特点。这种偏袒会影响读者对市场上不同产品选择时的客观性。</w:t>
      </w:r>
    </w:p>
    <w:p>
      <w:pPr>
        <w:jc w:val="both"/>
      </w:pPr>
      <w:r>
        <w:rPr/>
        <w:t xml:space="preserve"/>
      </w:r>
    </w:p>
    <w:p>
      <w:pPr>
        <w:jc w:val="both"/>
      </w:pPr>
      <w:r>
        <w:rPr/>
        <w:t xml:space="preserve">8. 风险意识不足：文章没有提及使用该拟合程序可能存在的风险或误差范围，也没有讨论如何减少潜在风险。缺乏风险意识会导致用户在实际应用中遇到问题时无法有效应对。</w:t>
      </w:r>
    </w:p>
    <w:p>
      <w:pPr>
        <w:jc w:val="both"/>
      </w:pPr>
      <w:r>
        <w:rPr/>
        <w:t xml:space="preserve"/>
      </w:r>
    </w:p>
    <w:p>
      <w:pPr>
        <w:jc w:val="both"/>
      </w:pPr>
      <w:r>
        <w:rPr/>
        <w:t xml:space="preserve">总体来说，上述文章存在着明显偏向和宣传倾向，缺乏客观性和全面性。为了提高其可信度和说服力，作者需要更加客观地呈现事实、数据和结论，并充分考虑各种可能因素和挑战。</w:t>
      </w:r>
    </w:p>
    <w:p>
      <w:pPr>
        <w:pStyle w:val="Heading1"/>
      </w:pPr>
      <w:bookmarkStart w:id="5" w:name="_Toc5"/>
      <w:r>
        <w:t>Topics for further research:</w:t>
      </w:r>
      <w:bookmarkEnd w:id="5"/>
    </w:p>
    <w:p>
      <w:pPr>
        <w:spacing w:after="0"/>
        <w:numPr>
          <w:ilvl w:val="0"/>
          <w:numId w:val="2"/>
        </w:numPr>
      </w:pPr>
      <w:r>
        <w:rPr/>
        <w:t xml:space="preserve">北京核仪器厂合作关系
</w:t>
      </w:r>
    </w:p>
    <w:p>
      <w:pPr>
        <w:spacing w:after="0"/>
        <w:numPr>
          <w:ilvl w:val="0"/>
          <w:numId w:val="2"/>
        </w:numPr>
      </w:pPr>
      <w:r>
        <w:rPr/>
        <w:t xml:space="preserve">BH1224E型穆斯堡尔谱仪全面性能评估
</w:t>
      </w:r>
    </w:p>
    <w:p>
      <w:pPr>
        <w:spacing w:after="0"/>
        <w:numPr>
          <w:ilvl w:val="0"/>
          <w:numId w:val="2"/>
        </w:numPr>
      </w:pPr>
      <w:r>
        <w:rPr/>
        <w:t xml:space="preserve">高斯-牛顿最小二乘法拟合算法科学依据
</w:t>
      </w:r>
    </w:p>
    <w:p>
      <w:pPr>
        <w:spacing w:after="0"/>
        <w:numPr>
          <w:ilvl w:val="0"/>
          <w:numId w:val="2"/>
        </w:numPr>
      </w:pPr>
      <w:r>
        <w:rPr/>
        <w:t xml:space="preserve">其他57Fe穆斯堡尔谱拟合算法比较
</w:t>
      </w:r>
    </w:p>
    <w:p>
      <w:pPr>
        <w:spacing w:after="0"/>
        <w:numPr>
          <w:ilvl w:val="0"/>
          <w:numId w:val="2"/>
        </w:numPr>
      </w:pPr>
      <w:r>
        <w:rPr/>
        <w:t xml:space="preserve">实验数据支持比较结果
</w:t>
      </w:r>
    </w:p>
    <w:p>
      <w:pPr>
        <w:spacing w:after="0"/>
        <w:numPr>
          <w:ilvl w:val="0"/>
          <w:numId w:val="2"/>
        </w:numPr>
      </w:pPr>
      <w:r>
        <w:rPr/>
        <w:t xml:space="preserve">反驳意见探讨
</w:t>
      </w:r>
    </w:p>
    <w:p>
      <w:pPr>
        <w:spacing w:after="0"/>
        <w:numPr>
          <w:ilvl w:val="0"/>
          <w:numId w:val="2"/>
        </w:numPr>
      </w:pPr>
      <w:r>
        <w:rPr/>
        <w:t xml:space="preserve">BH1224E型穆斯堡尔谱仪竞争对手优势
</w:t>
      </w:r>
    </w:p>
    <w:p>
      <w:pPr>
        <w:numPr>
          <w:ilvl w:val="0"/>
          <w:numId w:val="2"/>
        </w:numPr>
      </w:pPr>
      <w:r>
        <w:rPr/>
        <w:t xml:space="preserve">使用拟合程序风险意识和减少风险方法</w:t>
      </w:r>
    </w:p>
    <w:p>
      <w:pPr>
        <w:pStyle w:val="Heading1"/>
      </w:pPr>
      <w:bookmarkStart w:id="6" w:name="_Toc6"/>
      <w:r>
        <w:t>Report location:</w:t>
      </w:r>
      <w:bookmarkEnd w:id="6"/>
    </w:p>
    <w:p>
      <w:hyperlink r:id="rId8" w:history="1">
        <w:r>
          <w:rPr>
            <w:color w:val="2980b9"/>
            <w:u w:val="single"/>
          </w:rPr>
          <w:t xml:space="preserve">https://www.fullpicture.app/item/8309711ed91e92a42802f172bdee1a0b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1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18/0516/166700273.shtm" TargetMode="External"/><Relationship Id="rId8" Type="http://schemas.openxmlformats.org/officeDocument/2006/relationships/hyperlink" Target="https://www.fullpicture.app/item/8309711ed91e92a42802f172bdee1a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2024-07-15T23:17:04+02:00</dcterms:created>
  <dcterms:modified xsi:type="dcterms:W3CDTF">2024-07-15T23:17:04+02:00</dcterms:modified>
</cp:coreProperties>
</file>

<file path=docProps/custom.xml><?xml version="1.0" encoding="utf-8"?>
<Properties xmlns="http://schemas.openxmlformats.org/officeDocument/2006/custom-properties" xmlns:vt="http://schemas.openxmlformats.org/officeDocument/2006/docPropsVTypes"/>
</file>