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Gestión del desempeño en las organizaciones ágiles, según McKinsey | Blog de Simón Pulido</w:t>
      </w:r>
      <w:br/>
      <w:hyperlink r:id="rId7" w:history="1">
        <w:r>
          <w:rPr>
            <w:color w:val="2980b9"/>
            <w:u w:val="single"/>
          </w:rPr>
          <w:t xml:space="preserve">https://simonjosepulido.wordpress.com/2019/11/16/gestion-del-desempeno-en-las-organizaciones-agiles-segun-mckinsey/</w:t>
        </w:r>
      </w:hyperlink>
    </w:p>
    <w:p>
      <w:pPr>
        <w:pStyle w:val="Heading1"/>
      </w:pPr>
      <w:bookmarkStart w:id="2" w:name="_Toc2"/>
      <w:r>
        <w:t>Article summary:</w:t>
      </w:r>
      <w:bookmarkEnd w:id="2"/>
    </w:p>
    <w:p>
      <w:pPr>
        <w:jc w:val="both"/>
      </w:pPr>
      <w:r>
        <w:rPr/>
        <w:t xml:space="preserve">1. El artículo de McKinsey explica cómo gestionar el desempeño, la incentivación y los logros deseados en las organizaciones ágiles.</w:t>
      </w:r>
    </w:p>
    <w:p>
      <w:pPr>
        <w:jc w:val="both"/>
      </w:pPr>
      <w:r>
        <w:rPr/>
        <w:t xml:space="preserve">2. Las organizaciones ágiles se caracterizan por una estrella polar indicando el norte embebida a lo largo y ancho de la organización, una red de equipos apoderados, ciclos rápidos de decisión y aprendizaje, un modelo de personas dinámico que enciende la pasión y tecnología habilitadora de la siguiente generación.</w:t>
      </w:r>
    </w:p>
    <w:p>
      <w:pPr>
        <w:jc w:val="both"/>
      </w:pPr>
      <w:r>
        <w:rPr/>
        <w:t xml:space="preserve">3. Las buenas prácticas para gestionar el desempeño incluyen enlazar los objetivos individuales con las prioridades del negocio, invertir en capacidades gerenciales y diferenciar significativamente las recompensas para los desempeños extremos.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publicado por McKinsey es un recurso confiable para obtener información sobre cómo gestionar el desempeño en las organizaciones ágiles. El artículo presenta información clara sobre los conceptos básicos relacionados con la agilidad, como la estructura jerárquica estática y compartimentada, los equipos autónomos, el modelo de personas dinámico y la tecnología habilitadora. Además, ofrece buenas prácticas para gestionar el desempeño como vincular los objetivos individuales con las prioridades del negocio e invertir en capacidades gerenciales.</w:t>
      </w:r>
    </w:p>
    <w:p>
      <w:pPr>
        <w:jc w:val="both"/>
      </w:pPr>
      <w:r>
        <w:rPr/>
        <w:t xml:space="preserve">Sin embargo, hay algunas consideraciones importantes que deben tenerse en cuenta al leer este artículo. En primer lugar, no hay evidencia directa o datos empíricos que respalden sus afirmaciones; todas sus afirmaciones se basan principalmente en opiniones subjetivas o experiencias anecdóticas. Además, no hay ninguna discusión sobre posibles sesgos o parcialidad inherente a su punto de vista; por lo tanto, es importante considerar otros puntos de vista antes de tomar decisiones basadas en este artículo. Por último, aunque el artículo ofrece algunas buenas prácticas para gestionar el desempeño en las organizaciones ágiles, no aborda otros temas importantes relacionados con este tema como la diversidad e inclusión o el equilibrio entre trabajo y vida personal.</w:t>
      </w:r>
    </w:p>
    <w:p>
      <w:pPr>
        <w:pStyle w:val="Heading1"/>
      </w:pPr>
      <w:bookmarkStart w:id="5" w:name="_Toc5"/>
      <w:r>
        <w:t>Topics for further research:</w:t>
      </w:r>
      <w:bookmarkEnd w:id="5"/>
    </w:p>
    <w:p>
      <w:pPr>
        <w:spacing w:after="0"/>
        <w:numPr>
          <w:ilvl w:val="0"/>
          <w:numId w:val="2"/>
        </w:numPr>
      </w:pPr>
      <w:r>
        <w:rPr/>
        <w:t xml:space="preserve">Gestión del desempeño en organizaciones ágiles y diversidad e inclusión</w:t>
      </w:r>
    </w:p>
    <w:p>
      <w:pPr>
        <w:spacing w:after="0"/>
        <w:numPr>
          <w:ilvl w:val="0"/>
          <w:numId w:val="2"/>
        </w:numPr>
      </w:pPr>
      <w:r>
        <w:rPr/>
        <w:t xml:space="preserve">Equilibrio entre trabajo y vida personal en organizaciones ágiles</w:t>
      </w:r>
    </w:p>
    <w:p>
      <w:pPr>
        <w:spacing w:after="0"/>
        <w:numPr>
          <w:ilvl w:val="0"/>
          <w:numId w:val="2"/>
        </w:numPr>
      </w:pPr>
      <w:r>
        <w:rPr/>
        <w:t xml:space="preserve">Gestión del desempeño en equipos autónomos</w:t>
      </w:r>
    </w:p>
    <w:p>
      <w:pPr>
        <w:spacing w:after="0"/>
        <w:numPr>
          <w:ilvl w:val="0"/>
          <w:numId w:val="2"/>
        </w:numPr>
      </w:pPr>
      <w:r>
        <w:rPr/>
        <w:t xml:space="preserve">Mejores prácticas para gestionar el desempeño en organizaciones ágiles</w:t>
      </w:r>
    </w:p>
    <w:p>
      <w:pPr>
        <w:spacing w:after="0"/>
        <w:numPr>
          <w:ilvl w:val="0"/>
          <w:numId w:val="2"/>
        </w:numPr>
      </w:pPr>
      <w:r>
        <w:rPr/>
        <w:t xml:space="preserve">Efectos de la tecnología en la gestión del desempeño en organizaciones ágiles</w:t>
      </w:r>
    </w:p>
    <w:p>
      <w:pPr>
        <w:numPr>
          <w:ilvl w:val="0"/>
          <w:numId w:val="2"/>
        </w:numPr>
      </w:pPr>
      <w:r>
        <w:rPr/>
        <w:t xml:space="preserve">Estrategias para vincular los objetivos individuales con las prioridades del negocio en organizaciones ágiles</w:t>
      </w:r>
    </w:p>
    <w:p>
      <w:pPr>
        <w:pStyle w:val="Heading1"/>
      </w:pPr>
      <w:bookmarkStart w:id="6" w:name="_Toc6"/>
      <w:r>
        <w:t>Report location:</w:t>
      </w:r>
      <w:bookmarkEnd w:id="6"/>
    </w:p>
    <w:p>
      <w:hyperlink r:id="rId8" w:history="1">
        <w:r>
          <w:rPr>
            <w:color w:val="2980b9"/>
            <w:u w:val="single"/>
          </w:rPr>
          <w:t xml:space="preserve">https://www.fullpicture.app/item/831449b77c746a3243e4e20fbbad159a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D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monjosepulido.wordpress.com/2019/11/16/gestion-del-desempeno-en-las-organizaciones-agiles-segun-mckinsey/" TargetMode="External"/><Relationship Id="rId8" Type="http://schemas.openxmlformats.org/officeDocument/2006/relationships/hyperlink" Target="https://www.fullpicture.app/item/831449b77c746a3243e4e20fbbad1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2023-02-24T11:44:19+01:00</dcterms:created>
  <dcterms:modified xsi:type="dcterms:W3CDTF">2023-02-24T11:44:19+01:00</dcterms:modified>
</cp:coreProperties>
</file>

<file path=docProps/custom.xml><?xml version="1.0" encoding="utf-8"?>
<Properties xmlns="http://schemas.openxmlformats.org/officeDocument/2006/custom-properties" xmlns:vt="http://schemas.openxmlformats.org/officeDocument/2006/docPropsVTypes"/>
</file>