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Inclusion of the aerial part and condensed tannin extract from Cistus ladanifer L. in lamb diets - Effects on rumen microbial community and fatty acid profile-所有数据库</w:t>
      </w:r>
      <w:br/>
      <w:hyperlink r:id="rId7" w:history="1">
        <w:r>
          <w:rPr>
            <w:color w:val="2980b9"/>
            <w:u w:val="single"/>
          </w:rPr>
          <w:t xml:space="preserve">https://www.webofscience.com/wos/alldb/full-record/WOS:000843361900003</w:t>
        </w:r>
      </w:hyperlink>
    </w:p>
    <w:p>
      <w:pPr>
        <w:pStyle w:val="Heading1"/>
      </w:pPr>
      <w:bookmarkStart w:id="2" w:name="_Toc2"/>
      <w:r>
        <w:t>Article summary:</w:t>
      </w:r>
      <w:bookmarkEnd w:id="2"/>
    </w:p>
    <w:p>
      <w:pPr>
        <w:jc w:val="both"/>
      </w:pPr>
      <w:r>
        <w:rPr/>
        <w:t xml:space="preserve">1. This study was conducted to investigate the effects of Cistus ladanifer L. aerial part and condensed tannin extract on the rumen microbial community and fatty acid profile in lambs. </w:t>
      </w:r>
    </w:p>
    <w:p>
      <w:pPr>
        <w:jc w:val="both"/>
      </w:pPr>
      <w:r>
        <w:rPr/>
        <w:t xml:space="preserve">2. The results showed that the inclusion of C. ladanifer aerial part or extract did not increase the t11-18:1 in the rumen content, but decreased the total ciliates in the diet with C. ladanifer aerial part inclusion. </w:t>
      </w:r>
    </w:p>
    <w:p>
      <w:pPr>
        <w:jc w:val="both"/>
      </w:pPr>
      <w:r>
        <w:rPr/>
        <w:t xml:space="preserve">3. The Lachnobacterium genus was found to be most closely related with t11-18:1 and negatively related with 18:0 and biohydrogenation completeness, suggesting it plays an important role on biohydrogenation when diets without CT inclusion are fed to lambs.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as it provides a detailed description of a study conducted to investigate the effects of Cistus ladanifer L. aerial part and condensed tannin extract on the rumen microbial community and fatty acid profile in lambs, including information about methodology, results, discussion, conclusions, etc., which makes it possible for readers to assess its trustworthiness and reliability. However, there are some potential biases that should be noted when evaluating this article. For example, there is no mention of any potential risks associated with feeding lambs Cistus ladanifer L., such as toxicity or other health issues that could arise from consuming this plant material. Additionally, while the authors provide evidence for their claims regarding how Cistus ladanifer L. affects rumen microbial composition and fatty acid profiles, they do not explore any counterarguments or present both sides equally; instead they focus solely on supporting their hypothesis that Cistus ladanifer L. can modulate rumen microbiome and increase production of healthy biohydrogenation intermediates (BI). Furthermore, there is no mention of any promotional content or partiality in this article; however, it should be noted that further research is needed to fully understand how Cistus ladanifer L. affects ruminal fermentation processes before any definitive conclusions can be made about its efficacy as a feed additive for livestock animals.</w:t>
      </w:r>
    </w:p>
    <w:p>
      <w:pPr>
        <w:pStyle w:val="Heading1"/>
      </w:pPr>
      <w:bookmarkStart w:id="5" w:name="_Toc5"/>
      <w:r>
        <w:t>Topics for further research:</w:t>
      </w:r>
      <w:bookmarkEnd w:id="5"/>
    </w:p>
    <w:p>
      <w:pPr>
        <w:spacing w:after="0"/>
        <w:numPr>
          <w:ilvl w:val="0"/>
          <w:numId w:val="2"/>
        </w:numPr>
      </w:pPr>
      <w:r>
        <w:rPr/>
        <w:t xml:space="preserve">Cistus ladanifer L. toxicity</w:t>
      </w:r>
    </w:p>
    <w:p>
      <w:pPr>
        <w:spacing w:after="0"/>
        <w:numPr>
          <w:ilvl w:val="0"/>
          <w:numId w:val="2"/>
        </w:numPr>
      </w:pPr>
      <w:r>
        <w:rPr/>
        <w:t xml:space="preserve">Rumen microbiome effects of Cistus ladanifer L.</w:t>
      </w:r>
    </w:p>
    <w:p>
      <w:pPr>
        <w:spacing w:after="0"/>
        <w:numPr>
          <w:ilvl w:val="0"/>
          <w:numId w:val="2"/>
        </w:numPr>
      </w:pPr>
      <w:r>
        <w:rPr/>
        <w:t xml:space="preserve">Biohydrogenation intermediates (BI) production</w:t>
      </w:r>
    </w:p>
    <w:p>
      <w:pPr>
        <w:spacing w:after="0"/>
        <w:numPr>
          <w:ilvl w:val="0"/>
          <w:numId w:val="2"/>
        </w:numPr>
      </w:pPr>
      <w:r>
        <w:rPr/>
        <w:t xml:space="preserve">Cistus ladanifer L. as a feed additive</w:t>
      </w:r>
    </w:p>
    <w:p>
      <w:pPr>
        <w:spacing w:after="0"/>
        <w:numPr>
          <w:ilvl w:val="0"/>
          <w:numId w:val="2"/>
        </w:numPr>
      </w:pPr>
      <w:r>
        <w:rPr/>
        <w:t xml:space="preserve">Rumen fermentation processes</w:t>
      </w:r>
    </w:p>
    <w:p>
      <w:pPr>
        <w:numPr>
          <w:ilvl w:val="0"/>
          <w:numId w:val="2"/>
        </w:numPr>
      </w:pPr>
      <w:r>
        <w:rPr/>
        <w:t xml:space="preserve">Health risks associated with Cistus ladanifer L. consumption</w:t>
      </w:r>
    </w:p>
    <w:p>
      <w:pPr>
        <w:pStyle w:val="Heading1"/>
      </w:pPr>
      <w:bookmarkStart w:id="6" w:name="_Toc6"/>
      <w:r>
        <w:t>Report location:</w:t>
      </w:r>
      <w:bookmarkEnd w:id="6"/>
    </w:p>
    <w:p>
      <w:hyperlink r:id="rId8" w:history="1">
        <w:r>
          <w:rPr>
            <w:color w:val="2980b9"/>
            <w:u w:val="single"/>
          </w:rPr>
          <w:t xml:space="preserve">https://www.fullpicture.app/item/8327edac2927b62696fc5c01309bcff4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633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843361900003" TargetMode="External"/><Relationship Id="rId8" Type="http://schemas.openxmlformats.org/officeDocument/2006/relationships/hyperlink" Target="https://www.fullpicture.app/item/8327edac2927b62696fc5c01309bcf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2023-02-28T00:48:48+01:00</dcterms:created>
  <dcterms:modified xsi:type="dcterms:W3CDTF">2023-02-28T00:48:48+01:00</dcterms:modified>
</cp:coreProperties>
</file>

<file path=docProps/custom.xml><?xml version="1.0" encoding="utf-8"?>
<Properties xmlns="http://schemas.openxmlformats.org/officeDocument/2006/custom-properties" xmlns:vt="http://schemas.openxmlformats.org/officeDocument/2006/docPropsVTypes"/>
</file>