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二十大报告全文来了！</w:t></w:r><w:br/><w:hyperlink r:id="rId7" w:history="1"><w:r><w:rPr><w:color w:val="2980b9"/><w:u w:val="single"/></w:rPr><w:t xml:space="preserve">https://baijiahao.baidu.com/s?id=1747765358691438651&wfr=spider&for=pc</w:t></w:r></w:hyperlink></w:p><w:p><w:pPr><w:pStyle w:val="Heading1"/></w:pPr><w:bookmarkStart w:id="2" w:name="_Toc2"/><w:r><w:t>Article summary:</w:t></w:r><w:bookmarkEnd w:id="2"/></w:p><w:p><w:pPr><w:jc w:val="both"/></w:pPr><w:r><w:rPr/><w:t xml:space="preserve">1. The Twentieth National Congress of the Communist Party of China is a very important meeting held at the critical moment when the whole Party and the people of all ethnic groups are embarking on a new journey of comprehensively building a socialist modernized country.</w:t></w:r></w:p><w:p><w:pPr><w:jc w:val="both"/></w:pPr><w:r><w:rPr/><w:t xml:space="preserve">2. Over the past five years, the Communist Party of China has coordinated the overall strategy of the great rejuvenation of the Chinese nation and held seven plenary sessions to revise the Constitution, deepen reform, uphold and improve socialism with Chinese characteristics, promote national governance system and governance capacity modernization, etc.</w:t></w:r></w:p><w:p><w:pPr><w:jc w:val="both"/></w:pPr><w:r><w:rPr/><w:t xml:space="preserve">3. Over the past ten years, through continuous struggle, China has achieved major victories in poverty alleviation, economic development, scientific and technological progress, comprehensive deepening of reform, etc., pushing China to embark on a new journey of comprehensively building a modern socialist country.</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This article is an official report from the Twentieth National Congress of the Communist Party of China (CPC). As such it is likely to be biased in favor of CPC policies and goals. The article presents only one side – that which supports CPC policies – without exploring any counterarguments or presenting any opposing views. It also fails to mention any potential risks associated with CPC policies or their implementation. Furthermore, there is no evidence provided for many claims made in this article; for example, there is no evidence presented for claims about economic growth or poverty reduction over the past five years. Additionally, some claims may be exaggerated; for example, it is unlikely that all 832 impoverished counties across China have been lifted out of poverty as claimed in this article. Finally, this article contains promotional content which may not be objective; for example it states that “the greatest advantage” of socialism with Chinese characteristics is “the leadership of the Communist Party” without providing any evidence to support this claim. In conclusion, while this article provides an overview of CPC policies and achievements over recent years it should not be taken as an objective source due to its lack of evidence and potential biases.</w:t></w:r></w:p><w:p><w:pPr><w:pStyle w:val="Heading1"/></w:pPr><w:bookmarkStart w:id="5" w:name="_Toc5"/><w:r><w:t>Topics for further research:</w:t></w:r><w:bookmarkEnd w:id="5"/></w:p><w:p><w:pPr><w:spacing w:after="0"/><w:numPr><w:ilvl w:val="0"/><w:numId w:val="2"/></w:numPr></w:pPr><w:r><w:rPr/><w:t xml:space="preserve">Criticism of Chinese Communist Party policies</w:t></w:r></w:p><w:p><w:pPr><w:spacing w:after="0"/><w:numPr><w:ilvl w:val="0"/><w:numId w:val="2"/></w:numPr></w:pPr><w:r><w:rPr/><w:t xml:space="preserve">Risks associated with Chinese Communist Party policies</w:t></w:r></w:p><w:p><w:pPr><w:spacing w:after="0"/><w:numPr><w:ilvl w:val="0"/><w:numId w:val="2"/></w:numPr></w:pPr><w:r><w:rPr/><w:t xml:space="preserve">Economic growth in China</w:t></w:r></w:p><w:p><w:pPr><w:spacing w:after="0"/><w:numPr><w:ilvl w:val="0"/><w:numId w:val="2"/></w:numPr></w:pPr><w:r><w:rPr/><w:t xml:space="preserve">Poverty reduction in China</w:t></w:r></w:p><w:p><w:pPr><w:spacing w:after="0"/><w:numPr><w:ilvl w:val="0"/><w:numId w:val="2"/></w:numPr></w:pPr><w:r><w:rPr/><w:t xml:space="preserve">Socialism with Chinese characteristics</w:t></w:r></w:p><w:p><w:pPr><w:numPr><w:ilvl w:val="0"/><w:numId w:val="2"/></w:numPr></w:pPr><w:r><w:rPr/><w:t xml:space="preserve">Leadership of the Chinese Communist Party</w:t></w:r></w:p><w:p><w:pPr><w:pStyle w:val="Heading1"/></w:pPr><w:bookmarkStart w:id="6" w:name="_Toc6"/><w:r><w:t>Report location:</w:t></w:r><w:bookmarkEnd w:id="6"/></w:p><w:p><w:hyperlink r:id="rId8" w:history="1"><w:r><w:rPr><w:color w:val="2980b9"/><w:u w:val="single"/></w:rPr><w:t xml:space="preserve">https://www.fullpicture.app/item/8335ed1a01f28615c24b94172e769659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0ECC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ijiahao.baidu.com/s?id=1747765358691438651&amp;wfr=spider&amp;for=pc" TargetMode="External"/><Relationship Id="rId8" Type="http://schemas.openxmlformats.org/officeDocument/2006/relationships/hyperlink" Target="https://www.fullpicture.app/item/8335ed1a01f28615c24b94172e76965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2023-03-01T00:24:29+01:00</dcterms:created>
  <dcterms:modified xsi:type="dcterms:W3CDTF">2023-03-01T00:24:29+01:00</dcterms:modified>
</cp:coreProperties>
</file>

<file path=docProps/custom.xml><?xml version="1.0" encoding="utf-8"?>
<Properties xmlns="http://schemas.openxmlformats.org/officeDocument/2006/custom-properties" xmlns:vt="http://schemas.openxmlformats.org/officeDocument/2006/docPropsVTypes"/>
</file>