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Fuzzy logic supervisor – A surgical skills assessment system using multi-class detection of laparoscopic box-trainer instruments - IOS Press</w:t>
      </w:r>
      <w:br/>
      <w:hyperlink r:id="rId7" w:history="1">
        <w:r>
          <w:rPr>
            <w:color w:val="2980b9"/>
            <w:u w:val="single"/>
          </w:rPr>
          <w:t xml:space="preserve">https://content.iospress.com/articles/journal-of-intelligent-and-fuzzy-systems/ifs213243</w:t>
        </w:r>
      </w:hyperlink>
    </w:p>
    <w:p>
      <w:pPr>
        <w:pStyle w:val="Heading1"/>
      </w:pPr>
      <w:bookmarkStart w:id="2" w:name="_Toc2"/>
      <w:r>
        <w:t>Article summary:</w:t>
      </w:r>
      <w:bookmarkEnd w:id="2"/>
    </w:p>
    <w:p>
      <w:pPr>
        <w:jc w:val="both"/>
      </w:pPr>
      <w:r>
        <w:rPr/>
        <w:t xml:space="preserve">1. 本文介绍了一种基于深度学习和模糊逻辑的手术技能评估系统，可以自动检测腹腔镜手术器械的尖端位置，并通过模糊逻辑评估医生的表现。</w:t>
      </w:r>
    </w:p>
    <w:p>
      <w:pPr>
        <w:jc w:val="both"/>
      </w:pPr>
      <w:r>
        <w:rPr/>
        <w:t xml:space="preserve">2. 实验结果表明，训练好的 SSD ResNet50 V1 FPN 可以在感兴趣区域内以90%的准确率检测出每个器械，并确定它们之间的相对距离。但是，由于有时检测失败，建议加入摄像头并从多个角度测量距离来改进性能评估。</w:t>
      </w:r>
    </w:p>
    <w:p>
      <w:pPr>
        <w:jc w:val="both"/>
      </w:pPr>
      <w:r>
        <w:rPr/>
        <w:t xml:space="preserve">3. 这种方法可以应用于不同类型的腹腔镜提示检测，有助于提高医生的手术技能和培训效果。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作为一篇研究论文，该文章提供了一个基于深度学习和模糊逻辑的手术技能评估系统。然而，在阅读文章时，我们注意到以下几个问题：</w:t>
      </w:r>
    </w:p>
    <w:p>
      <w:pPr>
        <w:jc w:val="both"/>
      </w:pPr>
      <w:r>
        <w:rPr/>
        <w:t xml:space="preserve"/>
      </w:r>
    </w:p>
    <w:p>
      <w:pPr>
        <w:jc w:val="both"/>
      </w:pPr>
      <w:r>
        <w:rPr/>
        <w:t xml:space="preserve">首先，文章没有提及任何可能的风险或潜在的负面影响。例如，如果该系统被广泛应用于手术培训中，是否会导致医生过度依赖技术而忽略其他重要方面的手术技能？此外，该系统是否会增加手术培训成本，并且是否有足够的证据表明其有效性？</w:t>
      </w:r>
    </w:p>
    <w:p>
      <w:pPr>
        <w:jc w:val="both"/>
      </w:pPr>
      <w:r>
        <w:rPr/>
        <w:t xml:space="preserve"/>
      </w:r>
    </w:p>
    <w:p>
      <w:pPr>
        <w:jc w:val="both"/>
      </w:pPr>
      <w:r>
        <w:rPr/>
        <w:t xml:space="preserve">其次，文章没有平等地呈现双方观点。作者只介绍了他们开发的系统如何使用深度学习和模糊逻辑来评估手术技能，并没有探讨其他可能存在的方法或观点。</w:t>
      </w:r>
    </w:p>
    <w:p>
      <w:pPr>
        <w:jc w:val="both"/>
      </w:pPr>
      <w:r>
        <w:rPr/>
        <w:t xml:space="preserve"/>
      </w:r>
    </w:p>
    <w:p>
      <w:pPr>
        <w:jc w:val="both"/>
      </w:pPr>
      <w:r>
        <w:rPr/>
        <w:t xml:space="preserve">第三，文章缺乏对实验结果进行全面分析和解释。例如，在实验中检测失败的情况下，作者建议改进测量算法和性能评估。但是，他们并没有详细说明这些改进将如何影响整个系统的性能。</w:t>
      </w:r>
    </w:p>
    <w:p>
      <w:pPr>
        <w:jc w:val="both"/>
      </w:pPr>
      <w:r>
        <w:rPr/>
        <w:t xml:space="preserve"/>
      </w:r>
    </w:p>
    <w:p>
      <w:pPr>
        <w:jc w:val="both"/>
      </w:pPr>
      <w:r>
        <w:rPr/>
        <w:t xml:space="preserve">最后，文章可能存在偏见或宣传内容。例如，在摘要中，“该方法可以应用于不同类型的腹腔镜提示检测”，但是在正文中并没有提供足够的证据来支持这一说法。</w:t>
      </w:r>
    </w:p>
    <w:p>
      <w:pPr>
        <w:jc w:val="both"/>
      </w:pPr>
      <w:r>
        <w:rPr/>
        <w:t xml:space="preserve"/>
      </w:r>
    </w:p>
    <w:p>
      <w:pPr>
        <w:jc w:val="both"/>
      </w:pPr>
      <w:r>
        <w:rPr/>
        <w:t xml:space="preserve">总之，虽然该论文提供了一个新颖且有前景的手术技能评估系统，但是它也存在一些潜在问题和缺陷需要更全面地考虑和解决。</w:t>
      </w:r>
    </w:p>
    <w:p>
      <w:pPr>
        <w:pStyle w:val="Heading1"/>
      </w:pPr>
      <w:bookmarkStart w:id="5" w:name="_Toc5"/>
      <w:r>
        <w:t>Topics for further research:</w:t>
      </w:r>
      <w:bookmarkEnd w:id="5"/>
    </w:p>
    <w:p>
      <w:pPr>
        <w:spacing w:after="0"/>
        <w:numPr>
          <w:ilvl w:val="0"/>
          <w:numId w:val="2"/>
        </w:numPr>
      </w:pPr>
      <w:r>
        <w:rPr/>
        <w:t xml:space="preserve">Potential risks and negative impacts of the system
</w:t>
      </w:r>
    </w:p>
    <w:p>
      <w:pPr>
        <w:spacing w:after="0"/>
        <w:numPr>
          <w:ilvl w:val="0"/>
          <w:numId w:val="2"/>
        </w:numPr>
      </w:pPr>
      <w:r>
        <w:rPr/>
        <w:t xml:space="preserve">Alternative methods or perspectives on surgical skill assessment
</w:t>
      </w:r>
    </w:p>
    <w:p>
      <w:pPr>
        <w:spacing w:after="0"/>
        <w:numPr>
          <w:ilvl w:val="0"/>
          <w:numId w:val="2"/>
        </w:numPr>
      </w:pPr>
      <w:r>
        <w:rPr/>
        <w:t xml:space="preserve">Comprehensive analysis and interpretation of experimental results
</w:t>
      </w:r>
    </w:p>
    <w:p>
      <w:pPr>
        <w:spacing w:after="0"/>
        <w:numPr>
          <w:ilvl w:val="0"/>
          <w:numId w:val="2"/>
        </w:numPr>
      </w:pPr>
      <w:r>
        <w:rPr/>
        <w:t xml:space="preserve">Bias or promotional content in the article
</w:t>
      </w:r>
    </w:p>
    <w:p>
      <w:pPr>
        <w:spacing w:after="0"/>
        <w:numPr>
          <w:ilvl w:val="0"/>
          <w:numId w:val="2"/>
        </w:numPr>
      </w:pPr>
      <w:r>
        <w:rPr/>
        <w:t xml:space="preserve">Cost-effectiveness and evidence of the system's effectiveness
</w:t>
      </w:r>
    </w:p>
    <w:p>
      <w:pPr>
        <w:numPr>
          <w:ilvl w:val="0"/>
          <w:numId w:val="2"/>
        </w:numPr>
      </w:pPr>
      <w:r>
        <w:rPr/>
        <w:t xml:space="preserve">Impact of the system on overall surgical training and skill development.</w:t>
      </w:r>
    </w:p>
    <w:p>
      <w:pPr>
        <w:pStyle w:val="Heading1"/>
      </w:pPr>
      <w:bookmarkStart w:id="6" w:name="_Toc6"/>
      <w:r>
        <w:t>Report location:</w:t>
      </w:r>
      <w:bookmarkEnd w:id="6"/>
    </w:p>
    <w:p>
      <w:hyperlink r:id="rId8" w:history="1">
        <w:r>
          <w:rPr>
            <w:color w:val="2980b9"/>
            <w:u w:val="single"/>
          </w:rPr>
          <w:t xml:space="preserve">https://www.fullpicture.app/item/834337e6ec2ad25b0bc159c86b6d8a5f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3DF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tent.iospress.com/articles/journal-of-intelligent-and-fuzzy-systems/ifs213243" TargetMode="External"/><Relationship Id="rId8" Type="http://schemas.openxmlformats.org/officeDocument/2006/relationships/hyperlink" Target="https://www.fullpicture.app/item/834337e6ec2ad25b0bc159c86b6d8a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2023-12-05T11:28:22+01:00</dcterms:created>
  <dcterms:modified xsi:type="dcterms:W3CDTF">2023-12-05T11:28:22+01:00</dcterms:modified>
</cp:coreProperties>
</file>

<file path=docProps/custom.xml><?xml version="1.0" encoding="utf-8"?>
<Properties xmlns="http://schemas.openxmlformats.org/officeDocument/2006/custom-properties" xmlns:vt="http://schemas.openxmlformats.org/officeDocument/2006/docPropsVTypes"/>
</file>