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Yann LeCun, Chief AI Scientist at Meta AI: From Machine Learning to Autonomous Intelligence - YouTube</w:t></w:r><w:br/><w:hyperlink r:id="rId7" w:history="1"><w:r><w:rPr><w:color w:val="2980b9"/><w:u w:val="single"/></w:rPr><w:t xml:space="preserve">https://www.youtube.com/watch?v=mViTAXCg1xQ&t=779s</w:t></w:r></w:hyperlink></w:p><w:p><w:pPr><w:pStyle w:val="Heading1"/></w:pPr><w:bookmarkStart w:id="2" w:name="_Toc2"/><w:r><w:t>Article summary:</w:t></w:r><w:bookmarkEnd w:id="2"/></w:p><w:p><w:pPr><w:jc w:val="both"/></w:pPr><w:r><w:rPr/><w:t xml:space="preserve">1. Yan LeCun is a well-known figure in the field of AI, currently serving as VP and chief AI scientist at Meta (formerly Facebook) and a professor at NYU.</w:t></w:r></w:p><w:p><w:pPr><w:jc w:val="both"/></w:pPr><w:r><w:rPr/><w:t xml:space="preserve">2. He has made significant contributions to deep neural networks, for which he was awarded the 2018 ACM Turing Award.</w:t></w:r></w:p><w:p><w:pPr><w:jc w:val="both"/></w:pPr><w:r><w:rPr/><w:t xml:space="preserve">3. In his lecture, he will discuss generative AI and other topics related to machine learning, computer perception, robotics, and computational neuroscience.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该文章主要介绍了Yann LeCun的背景和他在人工智能领域的研究方向，以及他在Meta AI（即Facebook）的职位和荣誉。然而，该文章存在一些问题。</w:t></w:r></w:p><w:p><w:pPr><w:jc w:val="both"/></w:pPr><w:r><w:rPr/><w:t xml:space="preserve"></w:t></w:r></w:p><w:p><w:pPr><w:jc w:val="both"/></w:pPr><w:r><w:rPr/><w:t xml:space="preserve">首先，文章没有提供足够的信息来解释“Expeditions in experimental AI series”和“distinguished lecture series for the Institute of expenditure AI”的具体内容和目的。这可能会导致读者对这些活动的价值和意义产生疑问。</w:t></w:r></w:p><w:p><w:pPr><w:jc w:val="both"/></w:pPr><w:r><w:rPr/><w:t xml:space="preserve"></w:t></w:r></w:p><w:p><w:pPr><w:jc w:val="both"/></w:pPr><w:r><w:rPr/><w:t xml:space="preserve">其次，文章过于强调Yann LeCun的成就和荣誉，而忽略了他在人工智能领域面临的挑战和争议。例如，深度神经网络虽然被认为是人工智能领域最重要的技术之一，但也存在着许多问题，如数据偏见、透明度不足等。文章没有探讨这些问题或提出任何反驳。</w:t></w:r></w:p><w:p><w:pPr><w:jc w:val="both"/></w:pPr><w:r><w:rPr/><w:t xml:space="preserve"></w:t></w:r></w:p><w:p><w:pPr><w:jc w:val="both"/></w:pPr><w:r><w:rPr/><w:t xml:space="preserve">此外，文章似乎过于宣传Meta AI（即Facebook）和NYU Center for data science，并未平等地呈现其他公司或机构在人工智能领域所做出的贡献。这可能会给读者留下不公正或片面的印象。</w:t></w:r></w:p><w:p><w:pPr><w:jc w:val="both"/></w:pPr><w:r><w:rPr/><w:t xml:space="preserve"></w:t></w:r></w:p><w:p><w:pPr><w:jc w:val="both"/></w:pPr><w:r><w:rPr/><w:t xml:space="preserve">最后，文章没有注意到可能存在的风险或潜在问题。例如，在人工智能领域使用深度神经网络可能会导致隐私侵犯、自动歧视等问题。文章没有提到这些风险或探讨如何解决它们。</w:t></w:r></w:p><w:p><w:pPr><w:jc w:val="both"/></w:pPr><w:r><w:rPr/><w:t xml:space="preserve"></w:t></w:r></w:p><w:p><w:pPr><w:jc w:val="both"/></w:pPr><w:r><w:rPr/><w:t xml:space="preserve">综上所述，该文章存在一些偏见和片面报道，并未全面考虑人工智能领域的挑战和争议，也未平等地呈现各方在该领域的贡献。同时，文章也没有注意到可能存在的风险或潜在问题。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Lack of information on the Expeditions in experimental AI series and distinguished lecture series for the Institute of expenditure AI
</w:t></w:r></w:p><w:p><w:pPr><w:spacing w:after="0"/><w:numPr><w:ilvl w:val="0"/><w:numId w:val="2"/></w:numPr></w:pPr><w:r><w:rPr/><w:t xml:space="preserve">Overemphasis on Yann LeCun's achievements and honors</w:t></w:r></w:p><w:p><w:pPr><w:spacing w:after="0"/><w:numPr><w:ilvl w:val="0"/><w:numId w:val="2"/></w:numPr></w:pPr><w:r><w:rPr/><w:t xml:space="preserve">without discussing challenges and controversies in the field of AI
</w:t></w:r></w:p><w:p><w:pPr><w:spacing w:after="0"/><w:numPr><w:ilvl w:val="0"/><w:numId w:val="2"/></w:numPr></w:pPr><w:r><w:rPr/><w:t xml:space="preserve">Biased promotion of Meta AI (Facebook) and NYU Center for data science</w:t></w:r></w:p><w:p><w:pPr><w:spacing w:after="0"/><w:numPr><w:ilvl w:val="0"/><w:numId w:val="2"/></w:numPr></w:pPr><w:r><w:rPr/><w:t xml:space="preserve">without presenting other companies or institutions' contributions equally
</w:t></w:r></w:p><w:p><w:pPr><w:spacing w:after="0"/><w:numPr><w:ilvl w:val="0"/><w:numId w:val="2"/></w:numPr></w:pPr><w:r><w:rPr/><w:t xml:space="preserve">Failure to address potential risks or issues in the use of deep neural networks in AI</w:t></w:r></w:p><w:p><w:pPr><w:spacing w:after="0"/><w:numPr><w:ilvl w:val="0"/><w:numId w:val="2"/></w:numPr></w:pPr><w:r><w:rPr/><w:t xml:space="preserve">such as privacy infringement and automatic discrimination
</w:t></w:r></w:p><w:p><w:pPr><w:spacing w:after="0"/><w:numPr><w:ilvl w:val="0"/><w:numId w:val="2"/></w:numPr></w:pPr><w:r><w:rPr/><w:t xml:space="preserve">Lack of a comprehensive consideration of challenges and controversies in the field of AI
</w:t></w:r></w:p><w:p><w:pPr><w:numPr><w:ilvl w:val="0"/><w:numId w:val="2"/></w:numPr></w:pPr><w:r><w:rPr/><w:t xml:space="preserve">Failure to present a balanced view of various parties' contributions in the field of AI.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https://www.fullpicture.app/item/834539f8bc22bc32422b5d759a612cf1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EF41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ViTAXCg1xQ&amp;t=779s" TargetMode="External"/><Relationship Id="rId8" Type="http://schemas.openxmlformats.org/officeDocument/2006/relationships/hyperlink" Target="https://www.fullpicture.app/item/834539f8bc22bc32422b5d759a612c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2024-01-05T17:44:06+01:00</dcterms:created>
  <dcterms:modified xsi:type="dcterms:W3CDTF">2024-01-05T17:44:06+01:00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