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WASH in Kenya: Challenges, Opportunities, and Interventions- Palme Research and Training Consultants - Palme</w:t></w:r><w:br/><w:hyperlink r:id="rId7" w:history="1"><w:r><w:rPr><w:color w:val="2980b9"/><w:u w:val="single"/></w:rPr><w:t xml:space="preserve">https://palmeconsultants.com/?p=7955&preview=true</w:t></w:r></w:hyperlink></w:p><w:p><w:pPr><w:pStyle w:val="Heading1"/></w:pPr><w:bookmarkStart w:id="2" w:name="_Toc2"/><w:r><w:t>Article summary:</w:t></w:r><w:bookmarkEnd w:id="2"/></w:p><w:p><w:pPr><w:jc w:val="both"/></w:pPr><w:r><w:rPr/><w:t xml:space="preserve">1. Kenya faces challenges in providing access to safe water, sanitation, and hygiene services due to poor infrastructure, water scarcity, gender inequalities, and limited government funding.</w:t></w:r></w:p><w:p><w:pPr><w:jc w:val="both"/></w:pPr><w:r><w:rPr/><w:t xml:space="preserve">2. Community-led initiatives, public-private partnerships, targeting underserved populations, and promoting gender equality are opportunities for improving WASH in Kenya.</w:t></w:r></w:p><w:p><w:pPr><w:jc w:val="both"/></w:pPr><w:r><w:rPr/><w:t xml:space="preserve">3. Organizations such as Maji na Ufanisi, Water.org, Sanitation Marketing Partnership (SMP), and the United Nations Development Programme (UNDP) are successfully implementing WASH interventions in Kenya.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&quot;WASH in Kenya: Challenges, Opportunities, and Interventions&quot; provides a comprehensive overview of the challenges facing water, sanitation, and hygiene (WASH) in Kenya. The article highlights the significant challenges facing WASH in Kenya, including poor sanitation infrastructure, water scarcity, gender inequalities, and limited government funding and coordination. The article also discusses opportunities for improving WASH in Kenya, such as community-led initiatives, public-private partnerships, focusing on underserved populations, and promoting gender equality.</w:t></w:r></w:p><w:p><w:pPr><w:jc w:val="both"/></w:pPr><w:r><w:rPr/><w:t xml:space="preserve"></w:t></w:r></w:p><w:p><w:pPr><w:jc w:val="both"/></w:pPr><w:r><w:rPr/><w:t xml:space="preserve">Overall, the article provides a well-researched and informative overview of the challenges facing WASH in Kenya. However, there are some potential biases and missing points of consideration that should be noted.</w:t></w:r></w:p><w:p><w:pPr><w:jc w:val="both"/></w:pPr><w:r><w:rPr/><w:t xml:space="preserve"></w:t></w:r></w:p><w:p><w:pPr><w:jc w:val="both"/></w:pPr><w:r><w:rPr/><w:t xml:space="preserve">One potential bias is that the article focuses primarily on the challenges facing WASH in Kenya without providing sufficient attention to successful interventions or progress made in addressing these challenges. While it is important to highlight the significant challenges facing WASH in Kenya, it is equally important to acknowledge successful interventions and progress made towards improving access to safe water and sanitation.</w:t></w:r></w:p><w:p><w:pPr><w:jc w:val="both"/></w:pPr><w:r><w:rPr/><w:t xml:space="preserve"></w:t></w:r></w:p><w:p><w:pPr><w:jc w:val="both"/></w:pPr><w:r><w:rPr/><w:t xml:space="preserve">Another potential bias is that the article focuses primarily on rural areas' challenges while neglecting urban areas' issues. Urban areas face unique challenges related to access to safe water and sanitation due to population density and inadequate infrastructure. Therefore, it would have been helpful if the article had provided more information on how urban areas are affected by these issues.</w:t></w:r></w:p><w:p><w:pPr><w:jc w:val="both"/></w:pPr><w:r><w:rPr/><w:t xml:space="preserve"></w:t></w:r></w:p><w:p><w:pPr><w:jc w:val="both"/></w:pPr><w:r><w:rPr/><w:t xml:space="preserve">The article also lacks evidence for some claims made. For example, when discussing gender inequalities related to WASH services in Kenya, the article states that women spend an average of six hours a day collecting water without providing any source or evidence for this claim.</w:t></w:r></w:p><w:p><w:pPr><w:jc w:val="both"/></w:pPr><w:r><w:rPr/><w:t xml:space="preserve"></w:t></w:r></w:p><w:p><w:pPr><w:jc w:val="both"/></w:pPr><w:r><w:rPr/><w:t xml:space="preserve">Additionally, while the article acknowledges limited government funding for WASH services in Kenya as a significant challenge, it does not explore why this funding gap exists or provide any recommendations for addressing this issue beyond advocating for increased government funding.</w:t></w:r></w:p><w:p><w:pPr><w:jc w:val="both"/></w:pPr><w:r><w:rPr/><w:t xml:space="preserve"></w:t></w:r></w:p><w:p><w:pPr><w:jc w:val="both"/></w:pPr><w:r><w:rPr/><w:t xml:space="preserve">Finally, while the article discusses several opportunities for improving WASH in Kenya such as community-led initiatives and public-private partnerships, it does not explore potential risks associated with these interventions or provide any counterarguments to these approaches.</w:t></w:r></w:p><w:p><w:pPr><w:jc w:val="both"/></w:pPr><w:r><w:rPr/><w:t xml:space="preserve"></w:t></w:r></w:p><w:p><w:pPr><w:jc w:val="both"/></w:pPr><w:r><w:rPr/><w:t xml:space="preserve">In conclusion, while the article provides a comprehensive overview of the challenges facing WASH in Kenya and opportunities for improvement, there are some potential biases, missing points of consideration, and unsupported claims that should be noted.</w:t></w:r></w:p><w:p><w:pPr><w:pStyle w:val="Heading1"/></w:pPr><w:bookmarkStart w:id="5" w:name="_Toc5"/><w:r><w:t>Topics for further research:</w:t></w:r><w:bookmarkEnd w:id="5"/></w:p><w:p><w:pPr><w:spacing w:after="0"/><w:numPr><w:ilvl w:val="0"/><w:numId w:val="2"/></w:numPr></w:pPr><w:r><w:rPr/><w:t xml:space="preserve">Challenges of urban WASH in Kenya
</w:t></w:r></w:p><w:p><w:pPr><w:spacing w:after="0"/><w:numPr><w:ilvl w:val="0"/><w:numId w:val="2"/></w:numPr></w:pPr><w:r><w:rPr/><w:t xml:space="preserve">Successful interventions for improving WASH in Kenya
</w:t></w:r></w:p><w:p><w:pPr><w:spacing w:after="0"/><w:numPr><w:ilvl w:val="0"/><w:numId w:val="2"/></w:numPr></w:pPr><w:r><w:rPr/><w:t xml:space="preserve">Gender inequalities in access to WASH services in Kenya
</w:t></w:r></w:p><w:p><w:pPr><w:spacing w:after="0"/><w:numPr><w:ilvl w:val="0"/><w:numId w:val="2"/></w:numPr></w:pPr><w:r><w:rPr/><w:t xml:space="preserve">Reasons for limited government funding for WASH in Kenya
</w:t></w:r></w:p><w:p><w:pPr><w:spacing w:after="0"/><w:numPr><w:ilvl w:val="0"/><w:numId w:val="2"/></w:numPr></w:pPr><w:r><w:rPr/><w:t xml:space="preserve">Risks associated with community-led initiatives for improving WASH in Kenya
</w:t></w:r></w:p><w:p><w:pPr><w:numPr><w:ilvl w:val="0"/><w:numId w:val="2"/></w:numPr></w:pPr><w:r><w:rPr/><w:t xml:space="preserve">Public-private partnerships for improving WASH in Kenya: Pros and cons</w:t></w:r></w:p><w:p><w:pPr><w:pStyle w:val="Heading1"/></w:pPr><w:bookmarkStart w:id="6" w:name="_Toc6"/><w:r><w:t>Report location:</w:t></w:r><w:bookmarkEnd w:id="6"/></w:p><w:p><w:hyperlink r:id="rId8" w:history="1"><w:r><w:rPr><w:color w:val="2980b9"/><w:u w:val="single"/></w:rPr><w:t xml:space="preserve">https://www.fullpicture.app/item/8348e26bb88de7dea0dd2718c61e17d3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8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lmeconsultants.com/?p=7955&amp;preview=true" TargetMode="External"/><Relationship Id="rId8" Type="http://schemas.openxmlformats.org/officeDocument/2006/relationships/hyperlink" Target="https://www.fullpicture.app/item/8348e26bb88de7dea0dd2718c61e1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2023-05-07T11:09:57+02:00</dcterms:created>
  <dcterms:modified xsi:type="dcterms:W3CDTF">2023-05-07T11:09:57+02:00</dcterms:modified>
</cp:coreProperties>
</file>

<file path=docProps/custom.xml><?xml version="1.0" encoding="utf-8"?>
<Properties xmlns="http://schemas.openxmlformats.org/officeDocument/2006/custom-properties" xmlns:vt="http://schemas.openxmlformats.org/officeDocument/2006/docPropsVTypes"/>
</file>