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Thermal Error | SpringerLink</w:t>
      </w:r>
      <w:br/>
      <w:hyperlink r:id="rId7" w:history="1">
        <w:r>
          <w:rPr>
            <w:color w:val="2980b9"/>
            <w:u w:val="single"/>
          </w:rPr>
          <w:t xml:space="preserve">https://link.springer.com/referenceworkentry/10.1007/978-3-642-20617-7_6544</w:t>
        </w:r>
      </w:hyperlink>
    </w:p>
    <w:p>
      <w:pPr>
        <w:pStyle w:val="Heading1"/>
      </w:pPr>
      <w:bookmarkStart w:id="2" w:name="_Toc2"/>
      <w:r>
        <w:t>Article summary:</w:t>
      </w:r>
      <w:bookmarkEnd w:id="2"/>
    </w:p>
    <w:p>
      <w:pPr>
        <w:jc w:val="both"/>
      </w:pPr>
      <w:r>
        <w:rPr/>
        <w:t xml:space="preserve">1. Temperature changes can cause large errors in the parts produced due to temperature gradients.</w:t>
      </w:r>
    </w:p>
    <w:p>
      <w:pPr>
        <w:jc w:val="both"/>
      </w:pPr>
      <w:r>
        <w:rPr/>
        <w:t xml:space="preserve">2. Thermal deformation is the most important source of non-repeatability in positioning of machine tools.</w:t>
      </w:r>
    </w:p>
    <w:p>
      <w:pPr>
        <w:jc w:val="both"/>
      </w:pPr>
      <w:r>
        <w:rPr/>
        <w:t xml:space="preserve">3. Studying thermal expansion requires analysis of heat transfer, material thermal capacity, and material thermal expansion.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topic of thermal error and its causes. The article is well-researched and provides detailed information on the mechanisms of heat transfer, material thermal capacity, and material thermal expansion that are necessary for studying thermal expansion. The article also cites relevant sources such as Incropera and DeWitt (2008) and Incropera et al. (2012). </w:t>
      </w:r>
    </w:p>
    <w:p>
      <w:pPr>
        <w:jc w:val="both"/>
      </w:pPr>
      <w:r>
        <w:rPr/>
        <w:t xml:space="preserve">The article does not appear to be biased or one-sided in its reporting, as it presents both sides of the issue fairly and objectively. It does not make any unsupported claims or omit any points of consideration; instead, it provides a thorough explanation of the various factors that contribute to thermal error. Furthermore, it does not contain any promotional content or partiality towards any particular viewpoint; instead, it presents an unbiased overview of the topic at hand. Additionally, possible risks associated with temperature changes are noted throughout the article. </w:t>
      </w:r>
    </w:p>
    <w:p>
      <w:pPr>
        <w:jc w:val="both"/>
      </w:pPr>
      <w:r>
        <w:rPr/>
        <w:t xml:space="preserve">In conclusion, this article is reliable and trustworthy due to its comprehensive coverage of the topic at hand and lack of bias or partiality towards any particular viewpoint.</w:t>
      </w:r>
    </w:p>
    <w:p>
      <w:pPr>
        <w:pStyle w:val="Heading1"/>
      </w:pPr>
      <w:bookmarkStart w:id="5" w:name="_Toc5"/>
      <w:r>
        <w:t>Topics for further research:</w:t>
      </w:r>
      <w:bookmarkEnd w:id="5"/>
    </w:p>
    <w:p>
      <w:pPr>
        <w:spacing w:after="0"/>
        <w:numPr>
          <w:ilvl w:val="0"/>
          <w:numId w:val="2"/>
        </w:numPr>
      </w:pPr>
      <w:r>
        <w:rPr/>
        <w:t xml:space="preserve">Thermal expansion coefficient</w:t>
      </w:r>
    </w:p>
    <w:p>
      <w:pPr>
        <w:spacing w:after="0"/>
        <w:numPr>
          <w:ilvl w:val="0"/>
          <w:numId w:val="2"/>
        </w:numPr>
      </w:pPr>
      <w:r>
        <w:rPr/>
        <w:t xml:space="preserve">Heat transfer mechanisms</w:t>
      </w:r>
    </w:p>
    <w:p>
      <w:pPr>
        <w:spacing w:after="0"/>
        <w:numPr>
          <w:ilvl w:val="0"/>
          <w:numId w:val="2"/>
        </w:numPr>
      </w:pPr>
      <w:r>
        <w:rPr/>
        <w:t xml:space="preserve">Thermal expansion of materials</w:t>
      </w:r>
    </w:p>
    <w:p>
      <w:pPr>
        <w:spacing w:after="0"/>
        <w:numPr>
          <w:ilvl w:val="0"/>
          <w:numId w:val="2"/>
        </w:numPr>
      </w:pPr>
      <w:r>
        <w:rPr/>
        <w:t xml:space="preserve">Thermal error compensation</w:t>
      </w:r>
    </w:p>
    <w:p>
      <w:pPr>
        <w:spacing w:after="0"/>
        <w:numPr>
          <w:ilvl w:val="0"/>
          <w:numId w:val="2"/>
        </w:numPr>
      </w:pPr>
      <w:r>
        <w:rPr/>
        <w:t xml:space="preserve">Thermal stress analysis</w:t>
      </w:r>
    </w:p>
    <w:p>
      <w:pPr>
        <w:numPr>
          <w:ilvl w:val="0"/>
          <w:numId w:val="2"/>
        </w:numPr>
      </w:pPr>
      <w:r>
        <w:rPr/>
        <w:t xml:space="preserve">Temperature-induced deformation</w:t>
      </w:r>
    </w:p>
    <w:p>
      <w:pPr>
        <w:pStyle w:val="Heading1"/>
      </w:pPr>
      <w:bookmarkStart w:id="6" w:name="_Toc6"/>
      <w:r>
        <w:t>Report location:</w:t>
      </w:r>
      <w:bookmarkEnd w:id="6"/>
    </w:p>
    <w:p>
      <w:hyperlink r:id="rId8" w:history="1">
        <w:r>
          <w:rPr>
            <w:color w:val="2980b9"/>
            <w:u w:val="single"/>
          </w:rPr>
          <w:t xml:space="preserve">https://www.fullpicture.app/item/83499fb5643c723a329e52e1aa5571c5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620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referenceworkentry/10.1007/978-3-642-20617-7_6544" TargetMode="External"/><Relationship Id="rId8" Type="http://schemas.openxmlformats.org/officeDocument/2006/relationships/hyperlink" Target="https://www.fullpicture.app/item/83499fb5643c723a329e52e1aa5571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2023-02-23T13:41:33+01:00</dcterms:created>
  <dcterms:modified xsi:type="dcterms:W3CDTF">2023-02-23T13:41:33+01:00</dcterms:modified>
</cp:coreProperties>
</file>

<file path=docProps/custom.xml><?xml version="1.0" encoding="utf-8"?>
<Properties xmlns="http://schemas.openxmlformats.org/officeDocument/2006/custom-properties" xmlns:vt="http://schemas.openxmlformats.org/officeDocument/2006/docPropsVTypes"/>
</file>