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NLP and context-free grammar for complex rule interpretation towards automated compliance checking - ScienceDirect</w:t>
      </w:r>
      <w:br/>
      <w:hyperlink r:id="rId7" w:history="1">
        <w:r>
          <w:rPr>
            <w:color w:val="2980b9"/>
            <w:u w:val="single"/>
          </w:rPr>
          <w:t xml:space="preserve">https://www.sciencedirect.com/science/article/abs/pii/S0166361522001439</w:t>
        </w:r>
      </w:hyperlink>
    </w:p>
    <w:p>
      <w:pPr>
        <w:pStyle w:val="Heading1"/>
      </w:pPr>
      <w:bookmarkStart w:id="2" w:name="_Toc2"/>
      <w:r>
        <w:t>Article summary:</w:t>
      </w:r>
      <w:bookmarkEnd w:id="2"/>
    </w:p>
    <w:p>
      <w:pPr>
        <w:jc w:val="both"/>
      </w:pPr>
      <w:r>
        <w:rPr/>
        <w:t xml:space="preserve">1. Manual regulatory compliance checking is time-consuming, costly, and error-prone.</w:t>
      </w:r>
    </w:p>
    <w:p>
      <w:pPr>
        <w:jc w:val="both"/>
      </w:pPr>
      <w:r>
        <w:rPr/>
        <w:t xml:space="preserve">2. Automated rule checking (ARC) is expected to significantly promote the design process in the architecture, engineering, and construction (AEC) industry.</w:t>
      </w:r>
    </w:p>
    <w:p>
      <w:pPr>
        <w:jc w:val="both"/>
      </w:pPr>
      <w:r>
        <w:rPr/>
        <w:t xml:space="preserve">3. Existing ARC systems are based on proprietary and manual hard-coded rule-based mechanisms which are costly to maintain and inflexible to modify.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“Integrating NLP and context-free grammar for complex rule interpretation towards automated compliance checking” provides an overview of the current state of automated rule checking (ARC) in the architecture, engineering, and construction (AEC) industry. The article is generally well written and provides a comprehensive overview of the current state of ARC technology. However, there are some potential biases that should be noted when evaluating this article. </w:t>
      </w:r>
    </w:p>
    <w:p>
      <w:pPr>
        <w:jc w:val="both"/>
      </w:pPr>
      <w:r>
        <w:rPr/>
        <w:t xml:space="preserve">First, the article does not provide any evidence or data to support its claims about the efficacy of existing ARC systems or their cost effectiveness compared to manual compliance checking processes. This lack of evidence makes it difficult to evaluate the accuracy of these claims or draw any meaningful conclusions from them. Additionally, while the article does mention some potential drawbacks associated with existing ARC systems such as their costliness and inflexibility, it does not explore any potential counterarguments or alternative solutions that could address these issues. </w:t>
      </w:r>
    </w:p>
    <w:p>
      <w:pPr>
        <w:jc w:val="both"/>
      </w:pPr>
      <w:r>
        <w:rPr/>
        <w:t xml:space="preserve">Second, while the article does discuss some potential benefits associated with using natural language processing (NLP) for automated rule interpretation, it does not provide any details about how this technology works or what specific advantages it offers over other methods such as regular expression pattern matching. Furthermore, while the article mentions that existing automated rule interpretation methods have limited application scope due to their reliance on regular expression pattern matching, it fails to explore any possible alternatives that could address this issue. </w:t>
      </w:r>
    </w:p>
    <w:p>
      <w:pPr>
        <w:jc w:val="both"/>
      </w:pPr>
      <w:r>
        <w:rPr/>
        <w:t xml:space="preserve">Finally, while the article does provide a comprehensive overview of current ARC technology in AEC industry, it fails to mention any potential risks associated with using this technology such as privacy concerns or security vulnerabilities that could arise from relying too heavily on automated processes for regulatory compliance checks. </w:t>
      </w:r>
    </w:p>
    <w:p>
      <w:pPr>
        <w:jc w:val="both"/>
      </w:pPr>
      <w:r>
        <w:rPr/>
        <w:t xml:space="preserve">In conclusion, while “Integrating NLP and context-free grammar for complex rule interpretation towards automated compliance checking” provides a comprehensive overview of current ARC technology in AEC industry, there are some potential biases that should be noted when evaluating this article including a lack of evidence supporting its claims about existing ARC systems’ efficacy or cost effectiveness compared to manual compliance checking processes; a failure to explore any counterarguments or alternative solutions; a lack of detail regarding how NLP works; a failure to explore any possible alternatives for addressing limited application scope; and a failure to mention any potential risks associated with using this technology such as privacy concerns or security vulnerabilities.</w:t>
      </w:r>
    </w:p>
    <w:p>
      <w:pPr>
        <w:pStyle w:val="Heading1"/>
      </w:pPr>
      <w:bookmarkStart w:id="5" w:name="_Toc5"/>
      <w:r>
        <w:t>Topics for further research:</w:t>
      </w:r>
      <w:bookmarkEnd w:id="5"/>
    </w:p>
    <w:p>
      <w:pPr>
        <w:spacing w:after="0"/>
        <w:numPr>
          <w:ilvl w:val="0"/>
          <w:numId w:val="2"/>
        </w:numPr>
      </w:pPr>
      <w:r>
        <w:rPr/>
        <w:t xml:space="preserve">Automated Compliance Checking Risks </w:t>
      </w:r>
    </w:p>
    <w:p>
      <w:pPr>
        <w:spacing w:after="0"/>
        <w:numPr>
          <w:ilvl w:val="0"/>
          <w:numId w:val="2"/>
        </w:numPr>
      </w:pPr>
      <w:r>
        <w:rPr/>
        <w:t xml:space="preserve">Alternatives to Regular Expression Pattern Matching </w:t>
      </w:r>
    </w:p>
    <w:p>
      <w:pPr>
        <w:spacing w:after="0"/>
        <w:numPr>
          <w:ilvl w:val="0"/>
          <w:numId w:val="2"/>
        </w:numPr>
      </w:pPr>
      <w:r>
        <w:rPr/>
        <w:t xml:space="preserve">Natural Language Processing Advantages </w:t>
      </w:r>
    </w:p>
    <w:p>
      <w:pPr>
        <w:spacing w:after="0"/>
        <w:numPr>
          <w:ilvl w:val="0"/>
          <w:numId w:val="2"/>
        </w:numPr>
      </w:pPr>
      <w:r>
        <w:rPr/>
        <w:t xml:space="preserve">Cost Effectiveness of Automated Rule Checking </w:t>
      </w:r>
    </w:p>
    <w:p>
      <w:pPr>
        <w:spacing w:after="0"/>
        <w:numPr>
          <w:ilvl w:val="0"/>
          <w:numId w:val="2"/>
        </w:numPr>
      </w:pPr>
      <w:r>
        <w:rPr/>
        <w:t xml:space="preserve">Privacy Concerns with Automated Compliance Checking </w:t>
      </w:r>
    </w:p>
    <w:p>
      <w:pPr>
        <w:numPr>
          <w:ilvl w:val="0"/>
          <w:numId w:val="2"/>
        </w:numPr>
      </w:pPr>
      <w:r>
        <w:rPr/>
        <w:t xml:space="preserve">Security Vulnerabilities of Automated Compliance Checking</w:t>
      </w:r>
    </w:p>
    <w:p>
      <w:pPr>
        <w:pStyle w:val="Heading1"/>
      </w:pPr>
      <w:bookmarkStart w:id="6" w:name="_Toc6"/>
      <w:r>
        <w:t>Report location:</w:t>
      </w:r>
      <w:bookmarkEnd w:id="6"/>
    </w:p>
    <w:p>
      <w:hyperlink r:id="rId8" w:history="1">
        <w:r>
          <w:rPr>
            <w:color w:val="2980b9"/>
            <w:u w:val="single"/>
          </w:rPr>
          <w:t xml:space="preserve">https://www.fullpicture.app/item/835c979e146610c2304befa5762ce0dd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D0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6361522001439" TargetMode="External"/><Relationship Id="rId8" Type="http://schemas.openxmlformats.org/officeDocument/2006/relationships/hyperlink" Target="https://www.fullpicture.app/item/835c979e146610c2304befa5762ce0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2023-02-23T13:32:08+01:00</dcterms:created>
  <dcterms:modified xsi:type="dcterms:W3CDTF">2023-02-23T13:32:08+01:00</dcterms:modified>
</cp:coreProperties>
</file>

<file path=docProps/custom.xml><?xml version="1.0" encoding="utf-8"?>
<Properties xmlns="http://schemas.openxmlformats.org/officeDocument/2006/custom-properties" xmlns:vt="http://schemas.openxmlformats.org/officeDocument/2006/docPropsVTypes"/>
</file>