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on biomass pyrolysis models: Kinetic, network and mechanistic models - ScienceDirect --- 生物质热解模型研究进展：动力学、网络和机理模型 - ScienceDirect</w:t>
      </w:r>
      <w:br/>
      <w:hyperlink r:id="rId7" w:history="1">
        <w:r>
          <w:rPr>
            <w:color w:val="2980b9"/>
            <w:u w:val="single"/>
          </w:rPr>
          <w:t xml:space="preserve">https://www.sciencedirect.com/science/article/pii/S0961953419300686?via%3Dihub=</w:t>
        </w:r>
      </w:hyperlink>
    </w:p>
    <w:p>
      <w:pPr>
        <w:pStyle w:val="Heading1"/>
      </w:pPr>
      <w:bookmarkStart w:id="2" w:name="_Toc2"/>
      <w:r>
        <w:t>Article summary:</w:t>
      </w:r>
      <w:bookmarkEnd w:id="2"/>
    </w:p>
    <w:p>
      <w:pPr>
        <w:jc w:val="both"/>
      </w:pPr>
      <w:r>
        <w:rPr/>
        <w:t xml:space="preserve">1. The article reviews the different models used for biomass pyrolysis, including kinetic, network, and mechanistic models.</w:t>
      </w:r>
    </w:p>
    <w:p>
      <w:pPr>
        <w:jc w:val="both"/>
      </w:pPr>
      <w:r>
        <w:rPr/>
        <w:t xml:space="preserve">2. Biomass is composed of cellulose, hemicellulose, lignin, and other components such as inorganic species. The chemical structure and composition of biomass vary depending on its origin and type.</w:t>
      </w:r>
    </w:p>
    <w:p>
      <w:pPr>
        <w:jc w:val="both"/>
      </w:pPr>
      <w:r>
        <w:rPr/>
        <w:t xml:space="preserve">3. Inorganic species in biomass can significantly influence pyrolysis reactions, acting as catalysts and altering decomposition temperature and reaction rate. This can affect the yield of bio-oil, char, and gas produced during pyrolysis.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review on biomass pyrolysis models: Kinetic, network and mechanistic models" provides an overview of the different modeling approaches used to understand biomass pyrolysis. While the article covers a wide range of topics related to biomass pyrolysis, there are several areas where critical analysis is warranted.</w:t>
      </w:r>
    </w:p>
    <w:p>
      <w:pPr>
        <w:jc w:val="both"/>
      </w:pPr>
      <w:r>
        <w:rPr/>
        <w:t xml:space="preserve"/>
      </w:r>
    </w:p>
    <w:p>
      <w:pPr>
        <w:jc w:val="both"/>
      </w:pPr>
      <w:r>
        <w:rPr/>
        <w:t xml:space="preserve">Firstly, the article highlights the importance of biomass as a renewable energy resource for producing bioenergy and biofuels. However, it fails to mention any potential drawbacks or limitations associated with biomass utilization. For example, the impact of large-scale biomass production on land use and biodiversity conservation is not discussed. This omission suggests a bias towards promoting biomass as a solution without considering its potential negative environmental impacts.</w:t>
      </w:r>
    </w:p>
    <w:p>
      <w:pPr>
        <w:jc w:val="both"/>
      </w:pPr>
      <w:r>
        <w:rPr/>
        <w:t xml:space="preserve"/>
      </w:r>
    </w:p>
    <w:p>
      <w:pPr>
        <w:jc w:val="both"/>
      </w:pPr>
      <w:r>
        <w:rPr/>
        <w:t xml:space="preserve">Secondly, the article discusses various modeling approaches for simulating biomass pyrolysis but does not provide sufficient evidence or references to support its claims. The lack of specific examples or case studies makes it difficult to evaluate the effectiveness and accuracy of these models. Additionally, there is no discussion on the limitations or uncertainties associated with these modeling approaches, which could lead to misleading conclusions.</w:t>
      </w:r>
    </w:p>
    <w:p>
      <w:pPr>
        <w:jc w:val="both"/>
      </w:pPr>
      <w:r>
        <w:rPr/>
        <w:t xml:space="preserve"/>
      </w:r>
    </w:p>
    <w:p>
      <w:pPr>
        <w:jc w:val="both"/>
      </w:pPr>
      <w:r>
        <w:rPr/>
        <w:t xml:space="preserve">Furthermore, the article focuses primarily on kinetic and mechanistic models for understanding biomass pyrolysis reactions but neglects other important factors such as reactor design and operating conditions. These factors can significantly influence the efficiency and performance of biomass pyrolysis processes but are not adequately addressed in the article.</w:t>
      </w:r>
    </w:p>
    <w:p>
      <w:pPr>
        <w:jc w:val="both"/>
      </w:pPr>
      <w:r>
        <w:rPr/>
        <w:t xml:space="preserve"/>
      </w:r>
    </w:p>
    <w:p>
      <w:pPr>
        <w:jc w:val="both"/>
      </w:pPr>
      <w:r>
        <w:rPr/>
        <w:t xml:space="preserve">Additionally, there is a lack of discussion on alternative technologies or approaches for converting biomass into bioenergy and biofuels. The article assumes that pyrolysis is one of the most promising technologies without considering other options such as anaerobic digestion or gasification. This one-sided reporting limits the scope of the analysis and may overlook potentially more sustainable or efficient alternatives.</w:t>
      </w:r>
    </w:p>
    <w:p>
      <w:pPr>
        <w:jc w:val="both"/>
      </w:pPr>
      <w:r>
        <w:rPr/>
        <w:t xml:space="preserve"/>
      </w:r>
    </w:p>
    <w:p>
      <w:pPr>
        <w:jc w:val="both"/>
      </w:pPr>
      <w:r>
        <w:rPr/>
        <w:t xml:space="preserve">Moreover, while the article briefly mentions inorganic species in biomass and their potential influence on pyrolysis reactions, it does not provide sufficient evidence or data to support this claim. The impact of inorganic species on biomass pyrolysis is a complex and poorly understood area, and more research is needed to fully understand their role.</w:t>
      </w:r>
    </w:p>
    <w:p>
      <w:pPr>
        <w:jc w:val="both"/>
      </w:pPr>
      <w:r>
        <w:rPr/>
        <w:t xml:space="preserve"/>
      </w:r>
    </w:p>
    <w:p>
      <w:pPr>
        <w:jc w:val="both"/>
      </w:pPr>
      <w:r>
        <w:rPr/>
        <w:t xml:space="preserve">Overall, the article presents a biased and incomplete analysis of biomass pyrolysis models. It fails to provide a balanced assessment of the advantages and limitations of these models, overlooks alternative technologies, and lacks supporting evidence for its claims. A more comprehensive and critical analysis would require addressing these shortcomings and providing a more nuanced perspective on biomass pyrolysis.</w:t>
      </w:r>
    </w:p>
    <w:p>
      <w:pPr>
        <w:pStyle w:val="Heading1"/>
      </w:pPr>
      <w:bookmarkStart w:id="5" w:name="_Toc5"/>
      <w:r>
        <w:t>Topics for further research:</w:t>
      </w:r>
      <w:bookmarkEnd w:id="5"/>
    </w:p>
    <w:p>
      <w:pPr>
        <w:spacing w:after="0"/>
        <w:numPr>
          <w:ilvl w:val="0"/>
          <w:numId w:val="2"/>
        </w:numPr>
      </w:pPr>
      <w:r>
        <w:rPr/>
        <w:t xml:space="preserve">Limitations of biomass utilization for bioenergy and biofuels production
</w:t>
      </w:r>
    </w:p>
    <w:p>
      <w:pPr>
        <w:spacing w:after="0"/>
        <w:numPr>
          <w:ilvl w:val="0"/>
          <w:numId w:val="2"/>
        </w:numPr>
      </w:pPr>
      <w:r>
        <w:rPr/>
        <w:t xml:space="preserve">Alternative technologies for biomass conversion (e.g.</w:t>
      </w:r>
    </w:p>
    <w:p>
      <w:pPr>
        <w:spacing w:after="0"/>
        <w:numPr>
          <w:ilvl w:val="0"/>
          <w:numId w:val="2"/>
        </w:numPr>
      </w:pPr>
      <w:r>
        <w:rPr/>
        <w:t xml:space="preserve">anaerobic digestion</w:t>
      </w:r>
    </w:p>
    <w:p>
      <w:pPr>
        <w:spacing w:after="0"/>
        <w:numPr>
          <w:ilvl w:val="0"/>
          <w:numId w:val="2"/>
        </w:numPr>
      </w:pPr>
      <w:r>
        <w:rPr/>
        <w:t xml:space="preserve">gasification)
</w:t>
      </w:r>
    </w:p>
    <w:p>
      <w:pPr>
        <w:spacing w:after="0"/>
        <w:numPr>
          <w:ilvl w:val="0"/>
          <w:numId w:val="2"/>
        </w:numPr>
      </w:pPr>
      <w:r>
        <w:rPr/>
        <w:t xml:space="preserve">Impact of large-scale biomass production on land use and biodiversity conservation
</w:t>
      </w:r>
    </w:p>
    <w:p>
      <w:pPr>
        <w:spacing w:after="0"/>
        <w:numPr>
          <w:ilvl w:val="0"/>
          <w:numId w:val="2"/>
        </w:numPr>
      </w:pPr>
      <w:r>
        <w:rPr/>
        <w:t xml:space="preserve">Influence of reactor design and operating conditions on biomass pyrolysis efficiency
</w:t>
      </w:r>
    </w:p>
    <w:p>
      <w:pPr>
        <w:spacing w:after="0"/>
        <w:numPr>
          <w:ilvl w:val="0"/>
          <w:numId w:val="2"/>
        </w:numPr>
      </w:pPr>
      <w:r>
        <w:rPr/>
        <w:t xml:space="preserve">Role of inorganic species in biomass pyrolysis reactions
</w:t>
      </w:r>
    </w:p>
    <w:p>
      <w:pPr>
        <w:numPr>
          <w:ilvl w:val="0"/>
          <w:numId w:val="2"/>
        </w:numPr>
      </w:pPr>
      <w:r>
        <w:rPr/>
        <w:t xml:space="preserve">Critiques and limitations of biomass pyrolysis modeling approaches</w:t>
      </w:r>
    </w:p>
    <w:p>
      <w:pPr>
        <w:pStyle w:val="Heading1"/>
      </w:pPr>
      <w:bookmarkStart w:id="6" w:name="_Toc6"/>
      <w:r>
        <w:t>Report location:</w:t>
      </w:r>
      <w:bookmarkEnd w:id="6"/>
    </w:p>
    <w:p>
      <w:hyperlink r:id="rId8" w:history="1">
        <w:r>
          <w:rPr>
            <w:color w:val="2980b9"/>
            <w:u w:val="single"/>
          </w:rPr>
          <w:t xml:space="preserve">https://www.fullpicture.app/item/83ac5b8d1328f2d0abe6371f7b5458a4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BD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1953419300686?via%3Dihub=" TargetMode="External"/><Relationship Id="rId8" Type="http://schemas.openxmlformats.org/officeDocument/2006/relationships/hyperlink" Target="https://www.fullpicture.app/item/83ac5b8d1328f2d0abe6371f7b5458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2023-12-27T22:10:48+01:00</dcterms:created>
  <dcterms:modified xsi:type="dcterms:W3CDTF">2023-12-27T22:10:48+01:00</dcterms:modified>
</cp:coreProperties>
</file>

<file path=docProps/custom.xml><?xml version="1.0" encoding="utf-8"?>
<Properties xmlns="http://schemas.openxmlformats.org/officeDocument/2006/custom-properties" xmlns:vt="http://schemas.openxmlformats.org/officeDocument/2006/docPropsVTypes"/>
</file>