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Realization of diverse displays for multiple color patterns on metal surfaces - ScienceDirect</w:t>
      </w:r>
      <w:br/>
      <w:hyperlink r:id="rId7" w:history="1">
        <w:r>
          <w:rPr>
            <w:color w:val="2980b9"/>
            <w:u w:val="single"/>
          </w:rPr>
          <w:t xml:space="preserve">https://www.sciencedirect.com/science/article/pii/S0169433214017644?via%3Dihub</w:t>
        </w:r>
      </w:hyperlink>
    </w:p>
    <w:p>
      <w:pPr>
        <w:pStyle w:val="Heading1"/>
      </w:pPr>
      <w:bookmarkStart w:id="2" w:name="_Toc2"/>
      <w:r>
        <w:t>Article summary:</w:t>
      </w:r>
      <w:bookmarkEnd w:id="2"/>
    </w:p>
    <w:p>
      <w:pPr>
        <w:jc w:val="both"/>
      </w:pPr>
      <w:r>
        <w:rPr/>
        <w:t xml:space="preserve">1. The combined influence of incident white light angle and the ripples orientation on the diversity of structural colors has been demonstrated.</w:t>
      </w:r>
    </w:p>
    <w:p>
      <w:pPr>
        <w:jc w:val="both"/>
      </w:pPr>
      <w:r>
        <w:rPr/>
        <w:t xml:space="preserve">2. Multi-patterns constituted by ripples with different orientations can be precisely designed on metal surfaces.</w:t>
      </w:r>
    </w:p>
    <w:p>
      <w:pPr>
        <w:jc w:val="both"/>
      </w:pPr>
      <w:r>
        <w:rPr/>
        <w:t xml:space="preserve">3. Diverse displays for desired patterns can be realized by varying the incident light angle and rotating sample angle.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including the experimental set up, results, and conclusions. The article also cites relevant literature to support its claims, which adds to its credibility. However, there are some potential biases in the article that should be noted. For example, the article does not explore any counterarguments or alternative explanations for its findings; instead it focuses solely on supporting its own claims without considering other perspectives or evidence that may contradict them. Additionally, while the article does mention potential applications for its findings in information storage and anti-counterfeiting patterns, it does not provide any evidence to support these claims or discuss any possible risks associated with them. Finally, while the article does cite relevant literature to support its claims, it does not present both sides equally; instead it focuses mainly on supporting its own conclusions without exploring opposing views or evidence that may contradict them.</w:t>
      </w:r>
    </w:p>
    <w:p>
      <w:pPr>
        <w:pStyle w:val="Heading1"/>
      </w:pPr>
      <w:bookmarkStart w:id="5" w:name="_Toc5"/>
      <w:r>
        <w:t>Topics for further research:</w:t>
      </w:r>
      <w:bookmarkEnd w:id="5"/>
    </w:p>
    <w:p>
      <w:pPr>
        <w:spacing w:after="0"/>
        <w:numPr>
          <w:ilvl w:val="0"/>
          <w:numId w:val="2"/>
        </w:numPr>
      </w:pPr>
      <w:r>
        <w:rPr/>
        <w:t xml:space="preserve">Alternative explanations for research findings</w:t>
      </w:r>
    </w:p>
    <w:p>
      <w:pPr>
        <w:spacing w:after="0"/>
        <w:numPr>
          <w:ilvl w:val="0"/>
          <w:numId w:val="2"/>
        </w:numPr>
      </w:pPr>
      <w:r>
        <w:rPr/>
        <w:t xml:space="preserve">Potential risks associated with information storage and anti-counterfeiting patterns</w:t>
      </w:r>
    </w:p>
    <w:p>
      <w:pPr>
        <w:spacing w:after="0"/>
        <w:numPr>
          <w:ilvl w:val="0"/>
          <w:numId w:val="2"/>
        </w:numPr>
      </w:pPr>
      <w:r>
        <w:rPr/>
        <w:t xml:space="preserve">Counterarguments to research conclusions</w:t>
      </w:r>
    </w:p>
    <w:p>
      <w:pPr>
        <w:spacing w:after="0"/>
        <w:numPr>
          <w:ilvl w:val="0"/>
          <w:numId w:val="2"/>
        </w:numPr>
      </w:pPr>
      <w:r>
        <w:rPr/>
        <w:t xml:space="preserve">Evidence to support applications of research findings</w:t>
      </w:r>
    </w:p>
    <w:p>
      <w:pPr>
        <w:spacing w:after="0"/>
        <w:numPr>
          <w:ilvl w:val="0"/>
          <w:numId w:val="2"/>
        </w:numPr>
      </w:pPr>
      <w:r>
        <w:rPr/>
        <w:t xml:space="preserve">Opposing views to research conclusions</w:t>
      </w:r>
    </w:p>
    <w:p>
      <w:pPr>
        <w:numPr>
          <w:ilvl w:val="0"/>
          <w:numId w:val="2"/>
        </w:numPr>
      </w:pPr>
      <w:r>
        <w:rPr/>
        <w:t xml:space="preserve">Relevant literature to explore both sides of research findings</w:t>
      </w:r>
    </w:p>
    <w:p>
      <w:pPr>
        <w:pStyle w:val="Heading1"/>
      </w:pPr>
      <w:bookmarkStart w:id="6" w:name="_Toc6"/>
      <w:r>
        <w:t>Report location:</w:t>
      </w:r>
      <w:bookmarkEnd w:id="6"/>
    </w:p>
    <w:p>
      <w:hyperlink r:id="rId8" w:history="1">
        <w:r>
          <w:rPr>
            <w:color w:val="2980b9"/>
            <w:u w:val="single"/>
          </w:rPr>
          <w:t xml:space="preserve">https://www.fullpicture.app/item/83b4a88d9a173d7780a66c63278a34b3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A73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433214017644?via%3Dihub" TargetMode="External"/><Relationship Id="rId8" Type="http://schemas.openxmlformats.org/officeDocument/2006/relationships/hyperlink" Target="https://www.fullpicture.app/item/83b4a88d9a173d7780a66c63278a34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2023-03-03T14:29:11+01:00</dcterms:created>
  <dcterms:modified xsi:type="dcterms:W3CDTF">2023-03-03T14:29:11+01:00</dcterms:modified>
</cp:coreProperties>
</file>

<file path=docProps/custom.xml><?xml version="1.0" encoding="utf-8"?>
<Properties xmlns="http://schemas.openxmlformats.org/officeDocument/2006/custom-properties" xmlns:vt="http://schemas.openxmlformats.org/officeDocument/2006/docPropsVTypes"/>
</file>