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value of mHealth for managing chronic conditions | SpringerLink</w:t>
      </w:r>
      <w:br/>
      <w:hyperlink r:id="rId7" w:history="1">
        <w:r>
          <w:rPr>
            <w:color w:val="2980b9"/>
            <w:u w:val="single"/>
          </w:rPr>
          <w:t xml:space="preserve">https://link.springer.com/article/10.1007/s10729-018-9458-2</w:t>
        </w:r>
      </w:hyperlink>
    </w:p>
    <w:p>
      <w:pPr>
        <w:pStyle w:val="Heading1"/>
      </w:pPr>
      <w:bookmarkStart w:id="2" w:name="_Toc2"/>
      <w:r>
        <w:t>Article summary:</w:t>
      </w:r>
      <w:bookmarkEnd w:id="2"/>
    </w:p>
    <w:p>
      <w:pPr>
        <w:jc w:val="both"/>
      </w:pPr>
      <w:r>
        <w:rPr/>
        <w:t xml:space="preserve">1. Chronic conditions are a major burden on the healthcare system and quality of life for millions of Americans.</w:t>
      </w:r>
    </w:p>
    <w:p>
      <w:pPr>
        <w:jc w:val="both"/>
      </w:pPr>
      <w:r>
        <w:rPr/>
        <w:t xml:space="preserve">2. Mobile health (mHealth) technology can be used to provide efficient and effective healthcare for chronic conditions such as diabetes and hypertension.</w:t>
      </w:r>
    </w:p>
    <w:p>
      <w:pPr>
        <w:jc w:val="both"/>
      </w:pPr>
      <w:r>
        <w:rPr/>
        <w:t xml:space="preserve">3. Stochastic modeling is a suitable approach to evaluate the benefit of mHealth by taking into consideration factors such as current health condition, disease progression, frequency of measurement and intervention, effectiveness of intervention, and cost of measuring.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value of mHealth for managing chronic conditions such as diabetes and hypertension. The article is well-researched and provides evidence from the healthcare literature that patients who use mHealth observe improvement in their health. However, there is no analytical study that quantifies the benefit of using mHealth which could provide more insight into its potential benefits. The article proposes stochastic modeling as a suitable approach to evaluate the benefit of mHealth by taking into consideration various factors such as current health condition, disease progression, frequency of measurement and intervention, effectiveness of intervention, and cost of measuring. </w:t>
      </w:r>
    </w:p>
    <w:p>
      <w:pPr>
        <w:jc w:val="both"/>
      </w:pPr>
      <w:r>
        <w:rPr/>
        <w:t xml:space="preserve">The article does not explore any potential risks associated with using mHealth or any counterarguments against its use. It also does not present both sides equally or explore any possible biases in its reporting. Additionally, it does not provide any evidence for the claims made or discuss any unexplored points of consideration which could have provided more depth to the discussion around this topic. Furthermore, there is no mention about promotional content or partiality in the article which could have been addressed to ensure trustworthiness and reliability in its reporting.</w:t>
      </w:r>
    </w:p>
    <w:p>
      <w:pPr>
        <w:pStyle w:val="Heading1"/>
      </w:pPr>
      <w:bookmarkStart w:id="5" w:name="_Toc5"/>
      <w:r>
        <w:t>Topics for further research:</w:t>
      </w:r>
      <w:bookmarkEnd w:id="5"/>
    </w:p>
    <w:p>
      <w:pPr>
        <w:spacing w:after="0"/>
        <w:numPr>
          <w:ilvl w:val="0"/>
          <w:numId w:val="2"/>
        </w:numPr>
      </w:pPr>
      <w:r>
        <w:rPr/>
        <w:t xml:space="preserve">Risks associated with mHealth</w:t>
      </w:r>
    </w:p>
    <w:p>
      <w:pPr>
        <w:spacing w:after="0"/>
        <w:numPr>
          <w:ilvl w:val="0"/>
          <w:numId w:val="2"/>
        </w:numPr>
      </w:pPr>
      <w:r>
        <w:rPr/>
        <w:t xml:space="preserve">Counterarguments against mHealth</w:t>
      </w:r>
    </w:p>
    <w:p>
      <w:pPr>
        <w:spacing w:after="0"/>
        <w:numPr>
          <w:ilvl w:val="0"/>
          <w:numId w:val="2"/>
        </w:numPr>
      </w:pPr>
      <w:r>
        <w:rPr/>
        <w:t xml:space="preserve">Biases in mHealth reporting</w:t>
      </w:r>
    </w:p>
    <w:p>
      <w:pPr>
        <w:spacing w:after="0"/>
        <w:numPr>
          <w:ilvl w:val="0"/>
          <w:numId w:val="2"/>
        </w:numPr>
      </w:pPr>
      <w:r>
        <w:rPr/>
        <w:t xml:space="preserve">Evidence for mHealth claims</w:t>
      </w:r>
    </w:p>
    <w:p>
      <w:pPr>
        <w:spacing w:after="0"/>
        <w:numPr>
          <w:ilvl w:val="0"/>
          <w:numId w:val="2"/>
        </w:numPr>
      </w:pPr>
      <w:r>
        <w:rPr/>
        <w:t xml:space="preserve">Unexplored points of consideration for mHealth</w:t>
      </w:r>
    </w:p>
    <w:p>
      <w:pPr>
        <w:numPr>
          <w:ilvl w:val="0"/>
          <w:numId w:val="2"/>
        </w:numPr>
      </w:pPr>
      <w:r>
        <w:rPr/>
        <w:t xml:space="preserve">Promotional content in mHealth reporting</w:t>
      </w:r>
    </w:p>
    <w:p>
      <w:pPr>
        <w:pStyle w:val="Heading1"/>
      </w:pPr>
      <w:bookmarkStart w:id="6" w:name="_Toc6"/>
      <w:r>
        <w:t>Report location:</w:t>
      </w:r>
      <w:bookmarkEnd w:id="6"/>
    </w:p>
    <w:p>
      <w:hyperlink r:id="rId8" w:history="1">
        <w:r>
          <w:rPr>
            <w:color w:val="2980b9"/>
            <w:u w:val="single"/>
          </w:rPr>
          <w:t xml:space="preserve">https://www.fullpicture.app/item/83f115a958e439049bc9736d852a91b2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B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29-018-9458-2" TargetMode="External"/><Relationship Id="rId8" Type="http://schemas.openxmlformats.org/officeDocument/2006/relationships/hyperlink" Target="https://www.fullpicture.app/item/83f115a958e439049bc9736d852a9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2023-03-03T12:41:44+01:00</dcterms:created>
  <dcterms:modified xsi:type="dcterms:W3CDTF">2023-03-03T12:41:44+01:00</dcterms:modified>
</cp:coreProperties>
</file>

<file path=docProps/custom.xml><?xml version="1.0" encoding="utf-8"?>
<Properties xmlns="http://schemas.openxmlformats.org/officeDocument/2006/custom-properties" xmlns:vt="http://schemas.openxmlformats.org/officeDocument/2006/docPropsVTypes"/>
</file>