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Charcot–Leyden Crystals Activate the NLRP3 Inflammasome and Cause IL-1β Inflammation in Human Macrophages | The Journal of Immunology | American Association of Immunologists</w:t>
      </w:r>
      <w:br/>
      <w:hyperlink r:id="rId7" w:history="1">
        <w:r>
          <w:rPr>
            <w:color w:val="2980b9"/>
            <w:u w:val="single"/>
          </w:rPr>
          <w:t xml:space="preserve">https://journals.aai.org/jimmunol/article/202/2/550/107245/Charcot-Leyden-Crystals-Activate-the-NLRP3</w:t>
        </w:r>
      </w:hyperlink>
    </w:p>
    <w:p>
      <w:pPr>
        <w:pStyle w:val="Heading1"/>
      </w:pPr>
      <w:bookmarkStart w:id="2" w:name="_Toc2"/>
      <w:r>
        <w:t>Article summary:</w:t>
      </w:r>
      <w:bookmarkEnd w:id="2"/>
    </w:p>
    <w:p>
      <w:pPr>
        <w:jc w:val="both"/>
      </w:pPr>
      <w:r>
        <w:rPr/>
        <w:t xml:space="preserve">1. Charcot–Leyden Crystals (CLCs) activate the NLRP3 inflammasome and cause IL-1β inflammation in human macrophages.</w:t>
      </w:r>
    </w:p>
    <w:p>
      <w:pPr>
        <w:jc w:val="both"/>
      </w:pPr>
      <w:r>
        <w:rPr/>
        <w:t xml:space="preserve">2. Researchers from the Institute of Innate Immunity, University Hospitals, University of Bonn, Germany conducted experiments to investigate the effects of CLCs on NLRP3 inflammasome activation and IL-1β inflammation in human macrophages.</w:t>
      </w:r>
    </w:p>
    <w:p>
      <w:pPr>
        <w:jc w:val="both"/>
      </w:pPr>
      <w:r>
        <w:rPr/>
        <w:t xml:space="preserve">3. The results showed that CLCs activated the NLRP3 inflammasome and caused IL-1β inflammation in human macrophages, suggesting a potential role for CLCs in inflammatory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by The Journal of Immunology, which is a reputable journal with high standards for research articles. The authors are all affiliated with the Institute of Innate Immunity at the University Hospitals of Bonn, Germany, which adds credibility to their research findings. Furthermore, the article provides detailed information about the methods used in their experiments as well as a thorough discussion of their results and conclusions.</w:t>
      </w:r>
    </w:p>
    <w:p>
      <w:pPr>
        <w:jc w:val="both"/>
      </w:pPr>
      <w:r>
        <w:rPr/>
        <w:t xml:space="preserve">However, there are some potential biases that should be noted. First, there is no mention of any potential risks associated with CLCs or their effects on NLRP3 inflammasome activation and IL-1β inflammation in human macrophages. Second, there is no discussion of any possible counterarguments or alternative explanations for their findings. Third, there is no mention of any other studies that have been conducted on this topic or how this study contributes to existing knowledge on this subject matter. Finally, it should be noted that all authors are affiliated with the same institution which could lead to partiality or one-sided reporting in favor of their own research findings.</w:t>
      </w:r>
    </w:p>
    <w:p>
      <w:pPr>
        <w:pStyle w:val="Heading1"/>
      </w:pPr>
      <w:bookmarkStart w:id="5" w:name="_Toc5"/>
      <w:r>
        <w:t>Topics for further research:</w:t>
      </w:r>
      <w:bookmarkEnd w:id="5"/>
    </w:p>
    <w:p>
      <w:pPr>
        <w:spacing w:after="0"/>
        <w:numPr>
          <w:ilvl w:val="0"/>
          <w:numId w:val="2"/>
        </w:numPr>
      </w:pPr>
      <w:r>
        <w:rPr/>
        <w:t xml:space="preserve">Risks associated with CLCs</w:t>
      </w:r>
    </w:p>
    <w:p>
      <w:pPr>
        <w:spacing w:after="0"/>
        <w:numPr>
          <w:ilvl w:val="0"/>
          <w:numId w:val="2"/>
        </w:numPr>
      </w:pPr>
      <w:r>
        <w:rPr/>
        <w:t xml:space="preserve">Alternative explanations for NLRP3 inflammasome activation</w:t>
      </w:r>
    </w:p>
    <w:p>
      <w:pPr>
        <w:spacing w:after="0"/>
        <w:numPr>
          <w:ilvl w:val="0"/>
          <w:numId w:val="2"/>
        </w:numPr>
      </w:pPr>
      <w:r>
        <w:rPr/>
        <w:t xml:space="preserve">IL-1β inflammation in human macrophages</w:t>
      </w:r>
    </w:p>
    <w:p>
      <w:pPr>
        <w:spacing w:after="0"/>
        <w:numPr>
          <w:ilvl w:val="0"/>
          <w:numId w:val="2"/>
        </w:numPr>
      </w:pPr>
      <w:r>
        <w:rPr/>
        <w:t xml:space="preserve">Counterarguments to CLCs and NLRP3 inflammasome activation</w:t>
      </w:r>
    </w:p>
    <w:p>
      <w:pPr>
        <w:spacing w:after="0"/>
        <w:numPr>
          <w:ilvl w:val="0"/>
          <w:numId w:val="2"/>
        </w:numPr>
      </w:pPr>
      <w:r>
        <w:rPr/>
        <w:t xml:space="preserve">Previous studies on CLCs and NLRP3 inflammasome activation</w:t>
      </w:r>
    </w:p>
    <w:p>
      <w:pPr>
        <w:numPr>
          <w:ilvl w:val="0"/>
          <w:numId w:val="2"/>
        </w:numPr>
      </w:pPr>
      <w:r>
        <w:rPr/>
        <w:t xml:space="preserve">Impact of CLCs on IL-1β inflammation</w:t>
      </w:r>
    </w:p>
    <w:p>
      <w:pPr>
        <w:pStyle w:val="Heading1"/>
      </w:pPr>
      <w:bookmarkStart w:id="6" w:name="_Toc6"/>
      <w:r>
        <w:t>Report location:</w:t>
      </w:r>
      <w:bookmarkEnd w:id="6"/>
    </w:p>
    <w:p>
      <w:hyperlink r:id="rId8" w:history="1">
        <w:r>
          <w:rPr>
            <w:color w:val="2980b9"/>
            <w:u w:val="single"/>
          </w:rPr>
          <w:t xml:space="preserve">https://www.fullpicture.app/item/840c812ed5f4ac81ba7e9a4d0671f816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AA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ai.org/jimmunol/article/202/2/550/107245/Charcot-Leyden-Crystals-Activate-the-NLRP3" TargetMode="External"/><Relationship Id="rId8" Type="http://schemas.openxmlformats.org/officeDocument/2006/relationships/hyperlink" Target="https://www.fullpicture.app/item/840c812ed5f4ac81ba7e9a4d0671f8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2023-02-20T18:25:08+01:00</dcterms:created>
  <dcterms:modified xsi:type="dcterms:W3CDTF">2023-02-20T18:25:08+01:00</dcterms:modified>
</cp:coreProperties>
</file>

<file path=docProps/custom.xml><?xml version="1.0" encoding="utf-8"?>
<Properties xmlns="http://schemas.openxmlformats.org/officeDocument/2006/custom-properties" xmlns:vt="http://schemas.openxmlformats.org/officeDocument/2006/docPropsVTypes"/>
</file>