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亚热带幼林树木功能性状与叶片氮磷重吸收率的关系</w:t>
      </w:r>
      <w:br/>
      <w:hyperlink r:id="rId7" w:history="1">
        <w:r>
          <w:rPr>
            <w:color w:val="2980b9"/>
            <w:u w:val="single"/>
          </w:rPr>
          <w:t xml:space="preserve">http://www.cjae.net/CN/10.13287/j.1001-9332.202212.007</w:t>
        </w:r>
      </w:hyperlink>
    </w:p>
    <w:p>
      <w:pPr>
        <w:pStyle w:val="Heading1"/>
      </w:pPr>
      <w:bookmarkStart w:id="2" w:name="_Toc2"/>
      <w:r>
        <w:t>Article summary:</w:t>
      </w:r>
      <w:bookmarkEnd w:id="2"/>
    </w:p>
    <w:p>
      <w:pPr>
        <w:jc w:val="both"/>
      </w:pPr>
      <w:r>
        <w:rPr/>
        <w:t xml:space="preserve">1. This study examined the relationship between tree functional traits and leaf nitrogen and phosphorus resorption efficiencies across 29 species in 3-year-old pure plantations in subtropical China.</w:t>
      </w:r>
    </w:p>
    <w:p>
      <w:pPr>
        <w:jc w:val="both"/>
      </w:pPr>
      <w:r>
        <w:rPr/>
        <w:t xml:space="preserve">2. The average nitrogen (NRE) and phosphorus (PRE) resorption efficiencies in 29 young plantations were 50.5% and 57.3%, respectively, with the average NRE of 22 arbuscularmycorrhizal (AM) tree species being significantly higher than that of the seven ectomycorrhizal (EM) tree species.</w:t>
      </w:r>
    </w:p>
    <w:p>
      <w:pPr>
        <w:jc w:val="both"/>
      </w:pPr>
      <w:r>
        <w:rPr/>
        <w:t xml:space="preserve">3. Root functional trait of subtropical species could predict nitrogen and phosphorus resorption efficiencies, with multiple functional traits better revealing the relative importance of different biological factors on nutrient resorption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relationship between tree functional traits and leaf nitrogen and phosphorus resorption efficiencies across 29 species in 3-year-old pure plantations in subtropical China. The article is well written, providing clear explanations for each point made, as well as detailed results from the research conducted. Furthermore, all claims are supported by evidence from the research conducted, making them reliable and trustworthy. </w:t>
      </w:r>
    </w:p>
    <w:p>
      <w:pPr>
        <w:jc w:val="both"/>
      </w:pPr>
      <w:r>
        <w:rPr/>
        <w:t xml:space="preserve">However, there are some potential biases that should be noted when reading this article. For example, while the article does provide an overview of both AM and EM tree species, it does not explore any potential differences between these two types of trees that may affect their respective nitrogen or phosphorus resorption efficiencies. Additionally, while the article does mention possible risks associated with nutrient resorption efficiency, it does not provide any further detail or exploration into these risks or how they can be mitigated or avoided. Finally, while the article does present both sides equally in terms of its discussion on root functional traits predicting nitrogen and phosphorus resorption efficiencies, it does not explore any counterarguments to this claim or discuss any potential limitations to this prediction method.</w:t>
      </w:r>
    </w:p>
    <w:p>
      <w:pPr>
        <w:pStyle w:val="Heading1"/>
      </w:pPr>
      <w:bookmarkStart w:id="5" w:name="_Toc5"/>
      <w:r>
        <w:t>Topics for further research:</w:t>
      </w:r>
      <w:bookmarkEnd w:id="5"/>
    </w:p>
    <w:p>
      <w:pPr>
        <w:spacing w:after="0"/>
        <w:numPr>
          <w:ilvl w:val="0"/>
          <w:numId w:val="2"/>
        </w:numPr>
      </w:pPr>
      <w:r>
        <w:rPr/>
        <w:t xml:space="preserve">Tree functional traits and nutrient resorption</w:t>
      </w:r>
    </w:p>
    <w:p>
      <w:pPr>
        <w:spacing w:after="0"/>
        <w:numPr>
          <w:ilvl w:val="0"/>
          <w:numId w:val="2"/>
        </w:numPr>
      </w:pPr>
      <w:r>
        <w:rPr/>
        <w:t xml:space="preserve">Differences between AM and EM tree species</w:t>
      </w:r>
    </w:p>
    <w:p>
      <w:pPr>
        <w:spacing w:after="0"/>
        <w:numPr>
          <w:ilvl w:val="0"/>
          <w:numId w:val="2"/>
        </w:numPr>
      </w:pPr>
      <w:r>
        <w:rPr/>
        <w:t xml:space="preserve">Risks associated with nutrient resorption efficiency</w:t>
      </w:r>
    </w:p>
    <w:p>
      <w:pPr>
        <w:spacing w:after="0"/>
        <w:numPr>
          <w:ilvl w:val="0"/>
          <w:numId w:val="2"/>
        </w:numPr>
      </w:pPr>
      <w:r>
        <w:rPr/>
        <w:t xml:space="preserve">Mitigation of nutrient resorption risks</w:t>
      </w:r>
    </w:p>
    <w:p>
      <w:pPr>
        <w:spacing w:after="0"/>
        <w:numPr>
          <w:ilvl w:val="0"/>
          <w:numId w:val="2"/>
        </w:numPr>
      </w:pPr>
      <w:r>
        <w:rPr/>
        <w:t xml:space="preserve">Counterarguments to root functional traits predicting nitrogen and phosphorus resorption efficiencies</w:t>
      </w:r>
    </w:p>
    <w:p>
      <w:pPr>
        <w:numPr>
          <w:ilvl w:val="0"/>
          <w:numId w:val="2"/>
        </w:numPr>
      </w:pPr>
      <w:r>
        <w:rPr/>
        <w:t xml:space="preserve">Limitations of root functional traits predicting nitrogen and phosphorus resorption efficiencies</w:t>
      </w:r>
    </w:p>
    <w:p>
      <w:pPr>
        <w:pStyle w:val="Heading1"/>
      </w:pPr>
      <w:bookmarkStart w:id="6" w:name="_Toc6"/>
      <w:r>
        <w:t>Report location:</w:t>
      </w:r>
      <w:bookmarkEnd w:id="6"/>
    </w:p>
    <w:p>
      <w:hyperlink r:id="rId8" w:history="1">
        <w:r>
          <w:rPr>
            <w:color w:val="2980b9"/>
            <w:u w:val="single"/>
          </w:rPr>
          <w:t xml:space="preserve">https://www.fullpicture.app/item/8429a3a96d342da44d09c5c9b876e94b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358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jae.net/CN/10.13287/j.1001-9332.202212.007" TargetMode="External"/><Relationship Id="rId8" Type="http://schemas.openxmlformats.org/officeDocument/2006/relationships/hyperlink" Target="https://www.fullpicture.app/item/8429a3a96d342da44d09c5c9b876e9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2023-03-03T22:32:14+01:00</dcterms:created>
  <dcterms:modified xsi:type="dcterms:W3CDTF">2023-03-03T22:32:14+01:00</dcterms:modified>
</cp:coreProperties>
</file>

<file path=docProps/custom.xml><?xml version="1.0" encoding="utf-8"?>
<Properties xmlns="http://schemas.openxmlformats.org/officeDocument/2006/custom-properties" xmlns:vt="http://schemas.openxmlformats.org/officeDocument/2006/docPropsVTypes"/>
</file>