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AI updates: Bard and new AI features in Search</w:t>
      </w:r>
      <w:br/>
      <w:hyperlink r:id="rId7" w:history="1">
        <w:r>
          <w:rPr>
            <w:color w:val="2980b9"/>
            <w:u w:val="single"/>
          </w:rPr>
          <w:t xml:space="preserve">https://blog.google/technology/ai/bard-google-ai-search-updates/</w:t>
        </w:r>
      </w:hyperlink>
    </w:p>
    <w:p>
      <w:pPr>
        <w:pStyle w:val="Heading1"/>
      </w:pPr>
      <w:bookmarkStart w:id="2" w:name="_Toc2"/>
      <w:r>
        <w:t>Article summary:</w:t>
      </w:r>
      <w:bookmarkEnd w:id="2"/>
    </w:p>
    <w:p>
      <w:pPr>
        <w:jc w:val="both"/>
      </w:pPr>
      <w:r>
        <w:rPr/>
        <w:t xml:space="preserve">1. Google has been investing in AI for the past six years and is now advancing the state of the art.</w:t>
      </w:r>
    </w:p>
    <w:p>
      <w:pPr>
        <w:jc w:val="both"/>
      </w:pPr>
      <w:r>
        <w:rPr/>
        <w:t xml:space="preserve">2. Google has released an experimental conversational AI service called Bard, which draws on information from the web to provide fresh, high-quality responses.</w:t>
      </w:r>
    </w:p>
    <w:p>
      <w:pPr>
        <w:jc w:val="both"/>
      </w:pPr>
      <w:r>
        <w:rPr/>
        <w:t xml:space="preserve">3. Google is using AI to improve its Search product by providing deeper insights and understanding, distilling complex information into easy-to-digest formats.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Google’s investments in AI over the past six years and their latest developments with Bard and Search. The article does not appear to be biased or one-sided, as it presents both sides of the story – Google’s advancements in AI technology and how they are being used to improve products like Search. It also provides evidence for its claims, such as citing research projects and field-defining papers that have been published by Google AI and DeepMind. </w:t>
      </w:r>
    </w:p>
    <w:p>
      <w:pPr>
        <w:jc w:val="both"/>
      </w:pPr>
      <w:r>
        <w:rPr/>
        <w:t xml:space="preserve">However, there are some points that could be explored further in order to make the article more comprehensive. For example, while the article mentions potential benefits of using AI for people, businesses and communities, it does not discuss any potential risks associated with this technology or how these risks can be mitigated. Additionally, while the article mentions that “the scale of the largest AI computations is doubling every six months”, it does not provide any evidence or data to support this claim. Furthermore, while the article discusses how Bard can help people learn more about topics such as football strikers or NASA discoveries, it does not mention any other potential applications of this technology or how it could be used in other areas such as healthcare or education. </w:t>
      </w:r>
    </w:p>
    <w:p>
      <w:pPr>
        <w:jc w:val="both"/>
      </w:pPr>
      <w:r>
        <w:rPr/>
        <w:t xml:space="preserve">In conclusion, overall this article is reliable and trustworthy but could benefit from further exploration into potential risks associated with using AI technology as well as providing evidence for its claims about increasing computational power of AI systems.</w:t>
      </w:r>
    </w:p>
    <w:p>
      <w:pPr>
        <w:pStyle w:val="Heading1"/>
      </w:pPr>
      <w:bookmarkStart w:id="5" w:name="_Toc5"/>
      <w:r>
        <w:t>Topics for further research:</w:t>
      </w:r>
      <w:bookmarkEnd w:id="5"/>
    </w:p>
    <w:p>
      <w:pPr>
        <w:spacing w:after="0"/>
        <w:numPr>
          <w:ilvl w:val="0"/>
          <w:numId w:val="2"/>
        </w:numPr>
      </w:pPr>
      <w:r>
        <w:rPr/>
        <w:t xml:space="preserve">Potential risks of AI technology</w:t>
      </w:r>
    </w:p>
    <w:p>
      <w:pPr>
        <w:spacing w:after="0"/>
        <w:numPr>
          <w:ilvl w:val="0"/>
          <w:numId w:val="2"/>
        </w:numPr>
      </w:pPr>
      <w:r>
        <w:rPr/>
        <w:t xml:space="preserve">Mitigating risks of AI technology</w:t>
      </w:r>
    </w:p>
    <w:p>
      <w:pPr>
        <w:spacing w:after="0"/>
        <w:numPr>
          <w:ilvl w:val="0"/>
          <w:numId w:val="2"/>
        </w:numPr>
      </w:pPr>
      <w:r>
        <w:rPr/>
        <w:t xml:space="preserve">AI applications in healthcare</w:t>
      </w:r>
    </w:p>
    <w:p>
      <w:pPr>
        <w:spacing w:after="0"/>
        <w:numPr>
          <w:ilvl w:val="0"/>
          <w:numId w:val="2"/>
        </w:numPr>
      </w:pPr>
      <w:r>
        <w:rPr/>
        <w:t xml:space="preserve">AI applications in education</w:t>
      </w:r>
    </w:p>
    <w:p>
      <w:pPr>
        <w:spacing w:after="0"/>
        <w:numPr>
          <w:ilvl w:val="0"/>
          <w:numId w:val="2"/>
        </w:numPr>
      </w:pPr>
      <w:r>
        <w:rPr/>
        <w:t xml:space="preserve">Evidence for AI computational power doubling</w:t>
      </w:r>
    </w:p>
    <w:p>
      <w:pPr>
        <w:numPr>
          <w:ilvl w:val="0"/>
          <w:numId w:val="2"/>
        </w:numPr>
      </w:pPr>
      <w:r>
        <w:rPr/>
        <w:t xml:space="preserve">Field-defining AI research papers</w:t>
      </w:r>
    </w:p>
    <w:p>
      <w:pPr>
        <w:pStyle w:val="Heading1"/>
      </w:pPr>
      <w:bookmarkStart w:id="6" w:name="_Toc6"/>
      <w:r>
        <w:t>Report location:</w:t>
      </w:r>
      <w:bookmarkEnd w:id="6"/>
    </w:p>
    <w:p>
      <w:hyperlink r:id="rId8" w:history="1">
        <w:r>
          <w:rPr>
            <w:color w:val="2980b9"/>
            <w:u w:val="single"/>
          </w:rPr>
          <w:t xml:space="preserve">https://www.fullpicture.app/item/843afa8436e60a1b0e6d4d78eca144d9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1D6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google/technology/ai/bard-google-ai-search-updates/" TargetMode="External"/><Relationship Id="rId8" Type="http://schemas.openxmlformats.org/officeDocument/2006/relationships/hyperlink" Target="https://www.fullpicture.app/item/843afa8436e60a1b0e6d4d78eca144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2023-03-03T20:25:25+01:00</dcterms:created>
  <dcterms:modified xsi:type="dcterms:W3CDTF">2023-03-03T20:25:25+01:00</dcterms:modified>
</cp:coreProperties>
</file>

<file path=docProps/custom.xml><?xml version="1.0" encoding="utf-8"?>
<Properties xmlns="http://schemas.openxmlformats.org/officeDocument/2006/custom-properties" xmlns:vt="http://schemas.openxmlformats.org/officeDocument/2006/docPropsVTypes"/>
</file>