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基于改进AlexNet模型的羊人脸识别算法研究 |施普林格链接</w:t>
      </w:r>
      <w:br/>
      <w:hyperlink r:id="rId7" w:history="1">
        <w:r>
          <w:rPr>
            <w:color w:val="2980b9"/>
            <w:u w:val="single"/>
          </w:rPr>
          <w:t xml:space="preserve">https://link.springer.com/article/10.1007/s00521-023-08413-3</w:t>
        </w:r>
      </w:hyperlink>
    </w:p>
    <w:p>
      <w:pPr>
        <w:pStyle w:val="Heading1"/>
      </w:pPr>
      <w:bookmarkStart w:id="2" w:name="_Toc2"/>
      <w:r>
        <w:t>Article summary:</w:t>
      </w:r>
      <w:bookmarkEnd w:id="2"/>
    </w:p>
    <w:p>
      <w:pPr>
        <w:jc w:val="both"/>
      </w:pPr>
      <w:r>
        <w:rPr/>
        <w:t xml:space="preserve">1. 羊人脸识别是通过人脸图像处理技术实现对羊个体的识别，随着人工智能的发展，已经从传统的人工特征提取转变为深度学习阶段。</w:t>
      </w:r>
    </w:p>
    <w:p>
      <w:pPr>
        <w:jc w:val="both"/>
      </w:pPr>
      <w:r>
        <w:rPr/>
        <w:t xml:space="preserve">2. 近年来有多种方法被提出用于羊人脸识别，包括独立成分技术、级联姿态回归、贝叶斯优化和混合深度学习等。</w:t>
      </w:r>
    </w:p>
    <w:p>
      <w:pPr>
        <w:jc w:val="both"/>
      </w:pPr>
      <w:r>
        <w:rPr/>
        <w:t xml:space="preserve">3. 目前的研究现状表明，正面人脸识别效果好，但侧面和遮挡效果较差。同时也参考了家畜识别领域的方法。</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该文章主要介绍了羊人脸识别算法的研究现状，但存在以下问题：</w:t>
      </w:r>
    </w:p>
    <w:p>
      <w:pPr>
        <w:jc w:val="both"/>
      </w:pPr>
      <w:r>
        <w:rPr/>
        <w:t xml:space="preserve"/>
      </w:r>
    </w:p>
    <w:p>
      <w:pPr>
        <w:jc w:val="both"/>
      </w:pPr>
      <w:r>
        <w:rPr/>
        <w:t xml:space="preserve">1. 偏重于技术细节而忽略了伦理和动物福利问题。该文章没有提到对羊进行人脸识别的实际应用场景和可能带来的风险，如隐私泄露、误判等问题。</w:t>
      </w:r>
    </w:p>
    <w:p>
      <w:pPr>
        <w:jc w:val="both"/>
      </w:pPr>
      <w:r>
        <w:rPr/>
        <w:t xml:space="preserve"/>
      </w:r>
    </w:p>
    <w:p>
      <w:pPr>
        <w:jc w:val="both"/>
      </w:pPr>
      <w:r>
        <w:rPr/>
        <w:t xml:space="preserve">2. 存在片面报道和缺失考虑点。该文章只介绍了一些成功的案例，但没有提及失败或不准确的情况。同时，文章也没有探讨其他可能影响识别准确率的因素，如光线、角度、遮挡等。</w:t>
      </w:r>
    </w:p>
    <w:p>
      <w:pPr>
        <w:jc w:val="both"/>
      </w:pPr>
      <w:r>
        <w:rPr/>
        <w:t xml:space="preserve"/>
      </w:r>
    </w:p>
    <w:p>
      <w:pPr>
        <w:jc w:val="both"/>
      </w:pPr>
      <w:r>
        <w:rPr/>
        <w:t xml:space="preserve">3. 缺乏证据支持。该文章提到了一些算法的准确率高达98%或91%，但并未给出具体数据和实验结果来证明这些说法是否可信。</w:t>
      </w:r>
    </w:p>
    <w:p>
      <w:pPr>
        <w:jc w:val="both"/>
      </w:pPr>
      <w:r>
        <w:rPr/>
        <w:t xml:space="preserve"/>
      </w:r>
    </w:p>
    <w:p>
      <w:pPr>
        <w:jc w:val="both"/>
      </w:pPr>
      <w:r>
        <w:rPr/>
        <w:t xml:space="preserve">4. 没有平等地呈现双方。该文章只介绍了科学家们开发的算法和技术，而没有涉及到反对者或批评者对这种做法的看法和观点。</w:t>
      </w:r>
    </w:p>
    <w:p>
      <w:pPr>
        <w:jc w:val="both"/>
      </w:pPr>
      <w:r>
        <w:rPr/>
        <w:t xml:space="preserve"/>
      </w:r>
    </w:p>
    <w:p>
      <w:pPr>
        <w:jc w:val="both"/>
      </w:pPr>
      <w:r>
        <w:rPr/>
        <w:t xml:space="preserve">5. 存在宣传内容和偏袒。该文章过分强调了深度学习技术在羊人脸识别中的优越性，并未客观地评估其他方法或技术的优缺点。同时，文章也没有提到可能存在的商业利益或其他潜在偏见。</w:t>
      </w:r>
    </w:p>
    <w:p>
      <w:pPr>
        <w:jc w:val="both"/>
      </w:pPr>
      <w:r>
        <w:rPr/>
        <w:t xml:space="preserve"/>
      </w:r>
    </w:p>
    <w:p>
      <w:pPr>
        <w:jc w:val="both"/>
      </w:pPr>
      <w:r>
        <w:rPr/>
        <w:t xml:space="preserve">综上所述，该文章存在一些问题和不足，需要更加客观、全面地呈现羊人脸识别算法的研究现状，并考虑到可能带来的伦理和动物福利问题。</w:t>
      </w:r>
    </w:p>
    <w:p>
      <w:pPr>
        <w:pStyle w:val="Heading1"/>
      </w:pPr>
      <w:bookmarkStart w:id="5" w:name="_Toc5"/>
      <w:r>
        <w:t>Topics for further research:</w:t>
      </w:r>
      <w:bookmarkEnd w:id="5"/>
    </w:p>
    <w:p>
      <w:pPr>
        <w:spacing w:after="0"/>
        <w:numPr>
          <w:ilvl w:val="0"/>
          <w:numId w:val="2"/>
        </w:numPr>
      </w:pPr>
      <w:r>
        <w:rPr/>
        <w:t xml:space="preserve">Ethical concerns and animal welfare issues
</w:t>
      </w:r>
    </w:p>
    <w:p>
      <w:pPr>
        <w:spacing w:after="0"/>
        <w:numPr>
          <w:ilvl w:val="0"/>
          <w:numId w:val="2"/>
        </w:numPr>
      </w:pPr>
      <w:r>
        <w:rPr/>
        <w:t xml:space="preserve">Biased reporting and missing considerations
</w:t>
      </w:r>
    </w:p>
    <w:p>
      <w:pPr>
        <w:spacing w:after="0"/>
        <w:numPr>
          <w:ilvl w:val="0"/>
          <w:numId w:val="2"/>
        </w:numPr>
      </w:pPr>
      <w:r>
        <w:rPr/>
        <w:t xml:space="preserve">Lack of evidence to support claims
</w:t>
      </w:r>
    </w:p>
    <w:p>
      <w:pPr>
        <w:spacing w:after="0"/>
        <w:numPr>
          <w:ilvl w:val="0"/>
          <w:numId w:val="2"/>
        </w:numPr>
      </w:pPr>
      <w:r>
        <w:rPr/>
        <w:t xml:space="preserve">Failure to present both sides equally
</w:t>
      </w:r>
    </w:p>
    <w:p>
      <w:pPr>
        <w:spacing w:after="0"/>
        <w:numPr>
          <w:ilvl w:val="0"/>
          <w:numId w:val="2"/>
        </w:numPr>
      </w:pPr>
      <w:r>
        <w:rPr/>
        <w:t xml:space="preserve">Promotional content and bias
</w:t>
      </w:r>
    </w:p>
    <w:p>
      <w:pPr>
        <w:numPr>
          <w:ilvl w:val="0"/>
          <w:numId w:val="2"/>
        </w:numPr>
      </w:pPr>
      <w:r>
        <w:rPr/>
        <w:t xml:space="preserve">Potential commercial interests and other biases</w:t>
      </w:r>
    </w:p>
    <w:p>
      <w:pPr>
        <w:pStyle w:val="Heading1"/>
      </w:pPr>
      <w:bookmarkStart w:id="6" w:name="_Toc6"/>
      <w:r>
        <w:t>Report location:</w:t>
      </w:r>
      <w:bookmarkEnd w:id="6"/>
    </w:p>
    <w:p>
      <w:hyperlink r:id="rId8" w:history="1">
        <w:r>
          <w:rPr>
            <w:color w:val="2980b9"/>
            <w:u w:val="single"/>
          </w:rPr>
          <w:t xml:space="preserve">https://www.fullpicture.app/item/844cd4b66eb81ccdbb2844a84219b1a2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0E49A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00521-023-08413-3" TargetMode="External"/><Relationship Id="rId8" Type="http://schemas.openxmlformats.org/officeDocument/2006/relationships/hyperlink" Target="https://www.fullpicture.app/item/844cd4b66eb81ccdbb2844a84219b1a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2023-05-14T15:12:00+02:00</dcterms:created>
  <dcterms:modified xsi:type="dcterms:W3CDTF">2023-05-14T15:12:00+02:00</dcterms:modified>
</cp:coreProperties>
</file>

<file path=docProps/custom.xml><?xml version="1.0" encoding="utf-8"?>
<Properties xmlns="http://schemas.openxmlformats.org/officeDocument/2006/custom-properties" xmlns:vt="http://schemas.openxmlformats.org/officeDocument/2006/docPropsVTypes"/>
</file>