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Bone-like crack resistance in hierarchical metastable nanolaminate steels | Science</w:t>
      </w:r>
      <w:br/>
      <w:hyperlink r:id="rId7" w:history="1">
        <w:r>
          <w:rPr>
            <w:color w:val="2980b9"/>
            <w:u w:val="single"/>
          </w:rPr>
          <w:t xml:space="preserve">https://www.science.org/doi/10.1126/science.aal2766</w:t>
        </w:r>
      </w:hyperlink>
    </w:p>
    <w:p>
      <w:pPr>
        <w:pStyle w:val="Heading1"/>
      </w:pPr>
      <w:bookmarkStart w:id="2" w:name="_Toc2"/>
      <w:r>
        <w:t>Article summary:</w:t>
      </w:r>
      <w:bookmarkEnd w:id="2"/>
    </w:p>
    <w:p>
      <w:pPr>
        <w:jc w:val="both"/>
      </w:pPr>
      <w:r>
        <w:rPr/>
        <w:t xml:space="preserve">1. Koyama et al. developed a steel with a laminated substructure that arrests cracks, leading to much better fatigue resistance properties than other iron alloys.</w:t>
      </w:r>
    </w:p>
    <w:p>
      <w:pPr>
        <w:jc w:val="both"/>
      </w:pPr>
      <w:r>
        <w:rPr/>
        <w:t xml:space="preserve">2. The exceptional properties of this hierarchical material are enabled by tuning the interface structure, distribution, and phase stability to simultaneously activate multiple micromechanisms that resist crack propagation.</w:t>
      </w:r>
    </w:p>
    <w:p>
      <w:pPr>
        <w:jc w:val="both"/>
      </w:pPr>
      <w:r>
        <w:rPr/>
        <w:t xml:space="preserve">3. The fatigue performance of this new alloy generation is compared with conventional high-strength steels, providing microstructural and mechanical proof of crack termination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“Bone-like Crack Resistance in Hierarchical Metastable Nanolaminate Steels” provides an overview of the development of a steel with a laminated substructure that arrests cracks, leading to much better fatigue resistance properties than other iron alloys. The authors provide evidence for their claims through comparison with conventional high-strength steels and microstructural and mechanical proof of crack termination mechanisms. </w:t>
      </w:r>
    </w:p>
    <w:p>
      <w:pPr>
        <w:jc w:val="both"/>
      </w:pPr>
      <w:r>
        <w:rPr/>
        <w:t xml:space="preserve">The article is generally reliable and trustworthy as it provides evidence for its claims and presents both sides equally. However, there are some potential biases in the article which should be noted. For example, the authors do not explore any counterarguments or possible risks associated with their proposed strategy for improving fatigue resistance in metals. Additionally, they do not discuss any potential limitations or drawbacks associated with their approach or provide any alternative solutions to the problem they are addressing. Furthermore, while the authors provide evidence for their claims, they do not provide any sources for this evidence which could be used to further verify its accuracy and reliability. </w:t>
      </w:r>
    </w:p>
    <w:p>
      <w:pPr>
        <w:jc w:val="both"/>
      </w:pPr>
      <w:r>
        <w:rPr/>
        <w:t xml:space="preserve">In conclusion, while the article is generally reliable and trustworthy due to its balanced presentation of both sides and evidence provided for its claims, there are some potential biases which should be noted such as lack of exploration of counterarguments or possible risks associated with their proposed strategy as well as lack of sources for the evidence provided in support of their claims.</w:t>
      </w:r>
    </w:p>
    <w:p>
      <w:pPr>
        <w:pStyle w:val="Heading1"/>
      </w:pPr>
      <w:bookmarkStart w:id="5" w:name="_Toc5"/>
      <w:r>
        <w:t>Topics for further research:</w:t>
      </w:r>
      <w:bookmarkEnd w:id="5"/>
    </w:p>
    <w:p>
      <w:pPr>
        <w:spacing w:after="0"/>
        <w:numPr>
          <w:ilvl w:val="0"/>
          <w:numId w:val="2"/>
        </w:numPr>
      </w:pPr>
      <w:r>
        <w:rPr/>
        <w:t xml:space="preserve">Fatigue resistance in metals</w:t>
      </w:r>
    </w:p>
    <w:p>
      <w:pPr>
        <w:spacing w:after="0"/>
        <w:numPr>
          <w:ilvl w:val="0"/>
          <w:numId w:val="2"/>
        </w:numPr>
      </w:pPr>
      <w:r>
        <w:rPr/>
        <w:t xml:space="preserve">Alternative solutions to fatigue resistance</w:t>
      </w:r>
    </w:p>
    <w:p>
      <w:pPr>
        <w:spacing w:after="0"/>
        <w:numPr>
          <w:ilvl w:val="0"/>
          <w:numId w:val="2"/>
        </w:numPr>
      </w:pPr>
      <w:r>
        <w:rPr/>
        <w:t xml:space="preserve">Drawbacks of hierarchical metastable nanolaminate steels</w:t>
      </w:r>
    </w:p>
    <w:p>
      <w:pPr>
        <w:spacing w:after="0"/>
        <w:numPr>
          <w:ilvl w:val="0"/>
          <w:numId w:val="2"/>
        </w:numPr>
      </w:pPr>
      <w:r>
        <w:rPr/>
        <w:t xml:space="preserve">Counterarguments to hierarchical metastable nanolaminate steels</w:t>
      </w:r>
    </w:p>
    <w:p>
      <w:pPr>
        <w:spacing w:after="0"/>
        <w:numPr>
          <w:ilvl w:val="0"/>
          <w:numId w:val="2"/>
        </w:numPr>
      </w:pPr>
      <w:r>
        <w:rPr/>
        <w:t xml:space="preserve">Sources for evidence of crack termination mechanisms</w:t>
      </w:r>
    </w:p>
    <w:p>
      <w:pPr>
        <w:numPr>
          <w:ilvl w:val="0"/>
          <w:numId w:val="2"/>
        </w:numPr>
      </w:pPr>
      <w:r>
        <w:rPr/>
        <w:t xml:space="preserve">Risks associated with hierarchical metastable nanolaminate steels</w:t>
      </w:r>
    </w:p>
    <w:p>
      <w:pPr>
        <w:pStyle w:val="Heading1"/>
      </w:pPr>
      <w:bookmarkStart w:id="6" w:name="_Toc6"/>
      <w:r>
        <w:t>Report location:</w:t>
      </w:r>
      <w:bookmarkEnd w:id="6"/>
    </w:p>
    <w:p>
      <w:hyperlink r:id="rId8" w:history="1">
        <w:r>
          <w:rPr>
            <w:color w:val="2980b9"/>
            <w:u w:val="single"/>
          </w:rPr>
          <w:t xml:space="preserve">https://www.fullpicture.app/item/847033d54a34e81f45d3ee82e24b48b3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96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l2766" TargetMode="External"/><Relationship Id="rId8" Type="http://schemas.openxmlformats.org/officeDocument/2006/relationships/hyperlink" Target="https://www.fullpicture.app/item/847033d54a34e81f45d3ee82e24b4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2023-03-02T09:59:27+01:00</dcterms:created>
  <dcterms:modified xsi:type="dcterms:W3CDTF">2023-03-02T09:59:27+01:00</dcterms:modified>
</cp:coreProperties>
</file>

<file path=docProps/custom.xml><?xml version="1.0" encoding="utf-8"?>
<Properties xmlns="http://schemas.openxmlformats.org/officeDocument/2006/custom-properties" xmlns:vt="http://schemas.openxmlformats.org/officeDocument/2006/docPropsVTypes"/>
</file>