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Consistency and reproducibility of large panel next-generation sequencing: Multi-laboratory assessment of somatic mutation detection on reference materials with mismatch repair and proofreading deficiency - ScienceDirect</w:t>
      </w:r>
      <w:br/>
      <w:hyperlink r:id="rId7" w:history="1">
        <w:r>
          <w:rPr>
            <w:color w:val="2980b9"/>
            <w:u w:val="single"/>
          </w:rPr>
          <w:t xml:space="preserve">https://www.sciencedirect.com/science/article/pii/S2090123222000789?via%3Dihub</w:t>
        </w:r>
      </w:hyperlink>
    </w:p>
    <w:p>
      <w:pPr>
        <w:pStyle w:val="Heading1"/>
      </w:pPr>
      <w:bookmarkStart w:id="2" w:name="_Toc2"/>
      <w:r>
        <w:t>Article summary:</w:t>
      </w:r>
      <w:bookmarkEnd w:id="2"/>
    </w:p>
    <w:p>
      <w:pPr>
        <w:jc w:val="both"/>
      </w:pPr>
      <w:r>
        <w:rPr/>
        <w:t xml:space="preserve">1. Cell lines with mismatch repair and proofreading deficiency were constructed using the CRISPR technology for reference samples.</w:t>
      </w:r>
    </w:p>
    <w:p>
      <w:pPr>
        <w:jc w:val="both"/>
      </w:pPr>
      <w:r>
        <w:rPr/>
        <w:t xml:space="preserve">2. A multi-laboratory study was conducted to evaluate reproducibility and accuracy of participating panels.</w:t>
      </w:r>
    </w:p>
    <w:p>
      <w:pPr>
        <w:jc w:val="both"/>
      </w:pPr>
      <w:r>
        <w:rPr/>
        <w:t xml:space="preserve">3. Potential sources of false-discovery were explored for assay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large panel next-generation sequencing (NGS). The authors have provided detailed information about the methods used in their study, as well as the results obtained from the multi-laboratory assessment of somatic mutation detection on reference materials with mismatch repair and proofreading deficiency. Furthermore, they have also discussed potential sources of false discovery that could be explored for assay optimization. </w:t>
      </w:r>
    </w:p>
    <w:p>
      <w:pPr>
        <w:jc w:val="both"/>
      </w:pPr>
      <w:r>
        <w:rPr/>
        <w:t xml:space="preserve">However, there are some points that could be further explored in order to make the article more reliable and trustworthy. For instance, while the authors have discussed potential sources of false discovery, they do not provide any evidence or data to support their claims. Additionally, while they discuss potential risks associated with NGS, they do not provide any recommendations or suggestions on how to mitigate these risks. Furthermore, while they discuss potential influencing factors on detection results, they do not explore any counterarguments or alternative perspectives that could be taken into consideration when assessing these factors. Finally, while the authors provide a comprehensive overview of their research findings, they do not present both sides equally or explore any possible biases that may exist in their data or conclusions.</w:t>
      </w:r>
    </w:p>
    <w:p>
      <w:pPr>
        <w:pStyle w:val="Heading1"/>
      </w:pPr>
      <w:bookmarkStart w:id="5" w:name="_Toc5"/>
      <w:r>
        <w:t>Topics for further research:</w:t>
      </w:r>
      <w:bookmarkEnd w:id="5"/>
    </w:p>
    <w:p>
      <w:pPr>
        <w:spacing w:after="0"/>
        <w:numPr>
          <w:ilvl w:val="0"/>
          <w:numId w:val="2"/>
        </w:numPr>
      </w:pPr>
      <w:r>
        <w:rPr/>
        <w:t xml:space="preserve">False discovery rate in NGS</w:t>
      </w:r>
    </w:p>
    <w:p>
      <w:pPr>
        <w:spacing w:after="0"/>
        <w:numPr>
          <w:ilvl w:val="0"/>
          <w:numId w:val="2"/>
        </w:numPr>
      </w:pPr>
      <w:r>
        <w:rPr/>
        <w:t xml:space="preserve">Risk mitigation strategies for NGS</w:t>
      </w:r>
    </w:p>
    <w:p>
      <w:pPr>
        <w:spacing w:after="0"/>
        <w:numPr>
          <w:ilvl w:val="0"/>
          <w:numId w:val="2"/>
        </w:numPr>
      </w:pPr>
      <w:r>
        <w:rPr/>
        <w:t xml:space="preserve">Factors influencing NGS detection results</w:t>
      </w:r>
    </w:p>
    <w:p>
      <w:pPr>
        <w:spacing w:after="0"/>
        <w:numPr>
          <w:ilvl w:val="0"/>
          <w:numId w:val="2"/>
        </w:numPr>
      </w:pPr>
      <w:r>
        <w:rPr/>
        <w:t xml:space="preserve">Counterarguments to NGS detection results</w:t>
      </w:r>
    </w:p>
    <w:p>
      <w:pPr>
        <w:spacing w:after="0"/>
        <w:numPr>
          <w:ilvl w:val="0"/>
          <w:numId w:val="2"/>
        </w:numPr>
      </w:pPr>
      <w:r>
        <w:rPr/>
        <w:t xml:space="preserve">Bias in NGS data analysis</w:t>
      </w:r>
    </w:p>
    <w:p>
      <w:pPr>
        <w:numPr>
          <w:ilvl w:val="0"/>
          <w:numId w:val="2"/>
        </w:numPr>
      </w:pPr>
      <w:r>
        <w:rPr/>
        <w:t xml:space="preserve">Multi-laboratory assessment of somatic mutation detection</w:t>
      </w:r>
    </w:p>
    <w:p>
      <w:pPr>
        <w:pStyle w:val="Heading1"/>
      </w:pPr>
      <w:bookmarkStart w:id="6" w:name="_Toc6"/>
      <w:r>
        <w:t>Report location:</w:t>
      </w:r>
      <w:bookmarkEnd w:id="6"/>
    </w:p>
    <w:p>
      <w:hyperlink r:id="rId8" w:history="1">
        <w:r>
          <w:rPr>
            <w:color w:val="2980b9"/>
            <w:u w:val="single"/>
          </w:rPr>
          <w:t xml:space="preserve">https://www.fullpicture.app/item/84b4ddcfbb2e0acfbf397e430239b7d2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5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0123222000789?via%3Dihub" TargetMode="External"/><Relationship Id="rId8" Type="http://schemas.openxmlformats.org/officeDocument/2006/relationships/hyperlink" Target="https://www.fullpicture.app/item/84b4ddcfbb2e0acfbf397e430239b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2023-02-23T20:24:12+01:00</dcterms:created>
  <dcterms:modified xsi:type="dcterms:W3CDTF">2023-02-23T20:24:12+01:00</dcterms:modified>
</cp:coreProperties>
</file>

<file path=docProps/custom.xml><?xml version="1.0" encoding="utf-8"?>
<Properties xmlns="http://schemas.openxmlformats.org/officeDocument/2006/custom-properties" xmlns:vt="http://schemas.openxmlformats.org/officeDocument/2006/docPropsVTypes"/>
</file>